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2AA" w:rsidRPr="0061018E" w:rsidRDefault="007A1F99" w:rsidP="008C7F5D">
      <w:pPr>
        <w:spacing w:line="240" w:lineRule="atLeast"/>
        <w:jc w:val="both"/>
        <w:rPr>
          <w:rFonts w:ascii="Arial" w:hAnsi="Arial" w:cs="Arial"/>
          <w:b/>
          <w:noProof/>
          <w:color w:val="99CCFF"/>
          <w:sz w:val="48"/>
          <w:szCs w:val="5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noProof/>
          <w:color w:val="99CCFF"/>
          <w:sz w:val="48"/>
          <w:szCs w:val="54"/>
        </w:rPr>
        <w:drawing>
          <wp:inline distT="0" distB="0" distL="0" distR="0">
            <wp:extent cx="1338607" cy="4079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_Logo_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8111" cy="407752"/>
                    </a:xfrm>
                    <a:prstGeom prst="rect">
                      <a:avLst/>
                    </a:prstGeom>
                  </pic:spPr>
                </pic:pic>
              </a:graphicData>
            </a:graphic>
          </wp:inline>
        </w:drawing>
      </w:r>
      <w:r>
        <w:rPr>
          <w:rFonts w:ascii="Arial" w:hAnsi="Arial" w:cs="Arial"/>
          <w:b/>
          <w:noProof/>
          <w:color w:val="99CCFF"/>
          <w:sz w:val="48"/>
          <w:szCs w:val="5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2B1ED8" w:rsidRPr="009020B2">
        <w:rPr>
          <w:rFonts w:ascii="Arial" w:hAnsi="Arial" w:cs="Arial"/>
          <w:b/>
          <w:noProof/>
          <w:color w:val="5F497A" w:themeColor="accent4" w:themeShade="BF"/>
          <w:sz w:val="48"/>
          <w:szCs w:val="54"/>
          <w14:shadow w14:blurRad="50800" w14:dist="38100" w14:dir="2700000" w14:sx="100000" w14:sy="100000" w14:kx="0" w14:ky="0" w14:algn="tl">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 xml:space="preserve">Calculating Your GRU </w:t>
      </w:r>
      <w:r w:rsidR="00C66442" w:rsidRPr="009020B2">
        <w:rPr>
          <w:rFonts w:ascii="Arial" w:hAnsi="Arial" w:cs="Arial"/>
          <w:b/>
          <w:noProof/>
          <w:color w:val="5F497A" w:themeColor="accent4" w:themeShade="BF"/>
          <w:sz w:val="48"/>
          <w:szCs w:val="54"/>
          <w14:shadow w14:blurRad="50800" w14:dist="38100" w14:dir="2700000" w14:sx="100000" w14:sy="100000" w14:kx="0" w14:ky="0" w14:algn="tl">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 xml:space="preserve">Residential </w:t>
      </w:r>
      <w:r w:rsidR="002B1ED8" w:rsidRPr="009020B2">
        <w:rPr>
          <w:rFonts w:ascii="Arial" w:hAnsi="Arial" w:cs="Arial"/>
          <w:b/>
          <w:noProof/>
          <w:color w:val="5F497A" w:themeColor="accent4" w:themeShade="BF"/>
          <w:sz w:val="48"/>
          <w:szCs w:val="54"/>
          <w14:shadow w14:blurRad="50800" w14:dist="38100" w14:dir="2700000" w14:sx="100000" w14:sy="100000" w14:kx="0" w14:ky="0" w14:algn="tl">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Wastewater Bill</w:t>
      </w:r>
    </w:p>
    <w:p w:rsidR="00707B67" w:rsidRDefault="00707B67" w:rsidP="006B570F">
      <w:pPr>
        <w:spacing w:line="240" w:lineRule="atLeast"/>
        <w:rPr>
          <w:rFonts w:ascii="Arial" w:hAnsi="Arial" w:cs="Arial"/>
          <w:b/>
          <w:snapToGrid w:val="0"/>
          <w:color w:val="99CCFF"/>
          <w:sz w:val="14"/>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139DB" w:rsidRPr="00707B67" w:rsidRDefault="0032311A" w:rsidP="003B4214">
      <w:pPr>
        <w:pStyle w:val="Heading1"/>
        <w:spacing w:line="240" w:lineRule="atLeast"/>
        <w:jc w:val="left"/>
        <w:rPr>
          <w:sz w:val="22"/>
          <w:szCs w:val="22"/>
        </w:rPr>
        <w:sectPr w:rsidR="00A139DB" w:rsidRPr="00707B67" w:rsidSect="00594D06">
          <w:type w:val="continuous"/>
          <w:pgSz w:w="15840" w:h="12240" w:orient="landscape"/>
          <w:pgMar w:top="720" w:right="720" w:bottom="720" w:left="720" w:header="720" w:footer="720" w:gutter="0"/>
          <w:cols w:space="288"/>
        </w:sectPr>
      </w:pPr>
      <w:bookmarkStart w:id="0" w:name="_MON_1344431269"/>
      <w:bookmarkStart w:id="1" w:name="_MON_1344431295"/>
      <w:bookmarkStart w:id="2" w:name="_MON_1344433467"/>
      <w:bookmarkStart w:id="3" w:name="_MON_1344433822"/>
      <w:bookmarkStart w:id="4" w:name="_MON_1347887339"/>
      <w:bookmarkStart w:id="5" w:name="_MON_1347887409"/>
      <w:bookmarkStart w:id="6" w:name="_MON_1347887430"/>
      <w:bookmarkStart w:id="7" w:name="_MON_1347891259"/>
      <w:bookmarkStart w:id="8" w:name="_MON_1347891295"/>
      <w:bookmarkStart w:id="9" w:name="_MON_1347891342"/>
      <w:bookmarkStart w:id="10" w:name="_MON_1347891396"/>
      <w:bookmarkStart w:id="11" w:name="_MON_1347891823"/>
      <w:bookmarkStart w:id="12" w:name="_MON_1347891848"/>
      <w:bookmarkStart w:id="13" w:name="_MON_1344421949"/>
      <w:bookmarkStart w:id="14" w:name="_MON_1374066834"/>
      <w:bookmarkStart w:id="15" w:name="_MON_1344422091"/>
      <w:bookmarkStart w:id="16" w:name="_MON_1344422165"/>
      <w:bookmarkStart w:id="17" w:name="_MON_1344422181"/>
      <w:bookmarkStart w:id="18" w:name="_MON_1344422202"/>
      <w:bookmarkStart w:id="19" w:name="_MON_1375165677"/>
      <w:bookmarkStart w:id="20" w:name="_MON_1344422211"/>
      <w:bookmarkStart w:id="21" w:name="_MON_1377678631"/>
      <w:bookmarkStart w:id="22" w:name="_MON_1377678786"/>
      <w:bookmarkStart w:id="23" w:name="_MON_1377679102"/>
      <w:bookmarkStart w:id="24" w:name="_MON_1344422239"/>
      <w:bookmarkStart w:id="25" w:name="_MON_1377679933"/>
      <w:bookmarkStart w:id="26" w:name="_MON_1344422294"/>
      <w:bookmarkStart w:id="27" w:name="_MON_1344423405"/>
      <w:bookmarkStart w:id="28" w:name="_MON_1344423884"/>
      <w:bookmarkStart w:id="29" w:name="_MON_1344425046"/>
      <w:bookmarkStart w:id="30" w:name="_MON_1344425092"/>
      <w:bookmarkStart w:id="31" w:name="_MON_1344427510"/>
      <w:bookmarkStart w:id="32" w:name="_MON_1344428387"/>
      <w:bookmarkStart w:id="33" w:name="_MON_134442917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32311A">
        <w:drawing>
          <wp:inline distT="0" distB="0" distL="0" distR="0">
            <wp:extent cx="9144000" cy="18527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0" cy="1852766"/>
                    </a:xfrm>
                    <a:prstGeom prst="rect">
                      <a:avLst/>
                    </a:prstGeom>
                    <a:noFill/>
                    <a:ln>
                      <a:noFill/>
                    </a:ln>
                  </pic:spPr>
                </pic:pic>
              </a:graphicData>
            </a:graphic>
          </wp:inline>
        </w:drawing>
      </w:r>
      <w:bookmarkStart w:id="34" w:name="_GoBack"/>
      <w:bookmarkEnd w:id="34"/>
    </w:p>
    <w:p w:rsidR="00A139DB" w:rsidRPr="002E1E31" w:rsidRDefault="00A139DB" w:rsidP="006B570F">
      <w:pPr>
        <w:pStyle w:val="Heading1"/>
        <w:spacing w:line="240" w:lineRule="atLeast"/>
        <w:jc w:val="left"/>
        <w:rPr>
          <w:rFonts w:cs="Arial"/>
          <w:snapToGrid/>
          <w:sz w:val="16"/>
          <w:szCs w:val="16"/>
        </w:rPr>
      </w:pPr>
    </w:p>
    <w:p w:rsidR="00C1337E" w:rsidRPr="005E7640" w:rsidRDefault="00DA5FA1" w:rsidP="006B570F">
      <w:pPr>
        <w:pStyle w:val="Heading1"/>
        <w:tabs>
          <w:tab w:val="right" w:pos="4140"/>
        </w:tabs>
        <w:spacing w:line="240" w:lineRule="atLeast"/>
        <w:rPr>
          <w:rFonts w:cs="Arial"/>
          <w:color w:val="000000" w:themeColor="text1"/>
          <w:sz w:val="20"/>
        </w:rPr>
      </w:pPr>
      <w:r>
        <w:rPr>
          <w:rFonts w:cs="Arial"/>
          <w:i/>
          <w:noProof/>
          <w:sz w:val="24"/>
          <w:szCs w:val="24"/>
        </w:rPr>
        <mc:AlternateContent>
          <mc:Choice Requires="wps">
            <w:drawing>
              <wp:anchor distT="0" distB="0" distL="114300" distR="114300" simplePos="0" relativeHeight="251656192" behindDoc="0" locked="0" layoutInCell="1" allowOverlap="1" wp14:anchorId="6A21DA58" wp14:editId="2FC25416">
                <wp:simplePos x="0" y="0"/>
                <wp:positionH relativeFrom="column">
                  <wp:posOffset>51435</wp:posOffset>
                </wp:positionH>
                <wp:positionV relativeFrom="paragraph">
                  <wp:posOffset>7620</wp:posOffset>
                </wp:positionV>
                <wp:extent cx="2743200" cy="3614420"/>
                <wp:effectExtent l="38100" t="38100" r="114300" b="119380"/>
                <wp:wrapSquare wrapText="bothSides"/>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614420"/>
                        </a:xfrm>
                        <a:prstGeom prst="rect">
                          <a:avLst/>
                        </a:prstGeom>
                        <a:solidFill>
                          <a:schemeClr val="accent4">
                            <a:lumMod val="60000"/>
                            <a:lumOff val="40000"/>
                          </a:schemeClr>
                        </a:solidFill>
                        <a:ln w="12700">
                          <a:solidFill>
                            <a:schemeClr val="accent4">
                              <a:lumMod val="75000"/>
                            </a:schemeClr>
                          </a:solidFill>
                          <a:miter lim="800000"/>
                          <a:headEnd/>
                          <a:tailEnd/>
                        </a:ln>
                        <a:effectLst>
                          <a:outerShdw blurRad="50800" dist="38100" dir="2700000" algn="tl" rotWithShape="0">
                            <a:prstClr val="black">
                              <a:alpha val="40000"/>
                            </a:prstClr>
                          </a:outerShdw>
                        </a:effectLst>
                      </wps:spPr>
                      <wps:txbx>
                        <w:txbxContent>
                          <w:p w:rsidR="006236F3" w:rsidRPr="00DA5FA1" w:rsidRDefault="006236F3" w:rsidP="00302A47">
                            <w:pPr>
                              <w:shd w:val="clear" w:color="auto" w:fill="B2A1C7" w:themeFill="accent4" w:themeFillTint="99"/>
                              <w:tabs>
                                <w:tab w:val="right" w:pos="3949"/>
                              </w:tabs>
                              <w:spacing w:line="240" w:lineRule="atLeast"/>
                              <w:ind w:right="70"/>
                              <w:jc w:val="center"/>
                              <w:rPr>
                                <w:rFonts w:ascii="Arial" w:hAnsi="Arial" w:cs="Arial"/>
                                <w:b/>
                                <w:snapToGrid w:val="0"/>
                                <w:color w:val="000000" w:themeColor="text1"/>
                                <w:sz w:val="18"/>
                                <w:szCs w:val="18"/>
                                <w:u w:val="single"/>
                              </w:rPr>
                            </w:pPr>
                            <w:r w:rsidRPr="00DA5FA1">
                              <w:rPr>
                                <w:rFonts w:ascii="Arial" w:hAnsi="Arial" w:cs="Arial"/>
                                <w:b/>
                                <w:i/>
                                <w:snapToGrid w:val="0"/>
                                <w:color w:val="000000" w:themeColor="text1"/>
                                <w:sz w:val="18"/>
                                <w:szCs w:val="18"/>
                                <w:u w:val="single"/>
                              </w:rPr>
                              <w:t>WASTEWATER RATES</w:t>
                            </w:r>
                          </w:p>
                          <w:p w:rsidR="006236F3" w:rsidRPr="00DA5FA1" w:rsidRDefault="003B4214" w:rsidP="00302A47">
                            <w:pPr>
                              <w:shd w:val="clear" w:color="auto" w:fill="B2A1C7" w:themeFill="accent4" w:themeFillTint="99"/>
                              <w:tabs>
                                <w:tab w:val="left" w:pos="240"/>
                                <w:tab w:val="right" w:pos="3949"/>
                              </w:tabs>
                              <w:spacing w:line="240" w:lineRule="atLeast"/>
                              <w:ind w:right="70"/>
                              <w:jc w:val="center"/>
                              <w:rPr>
                                <w:rFonts w:ascii="Arial" w:hAnsi="Arial" w:cs="Arial"/>
                                <w:b/>
                                <w:snapToGrid w:val="0"/>
                                <w:color w:val="000000" w:themeColor="text1"/>
                                <w:sz w:val="18"/>
                                <w:szCs w:val="18"/>
                              </w:rPr>
                            </w:pPr>
                            <w:r>
                              <w:rPr>
                                <w:rFonts w:ascii="Arial" w:hAnsi="Arial" w:cs="Arial"/>
                                <w:b/>
                                <w:snapToGrid w:val="0"/>
                                <w:color w:val="000000" w:themeColor="text1"/>
                                <w:sz w:val="18"/>
                                <w:szCs w:val="18"/>
                              </w:rPr>
                              <w:t>(Effective October 1, 2021</w:t>
                            </w:r>
                            <w:r w:rsidR="006236F3" w:rsidRPr="00DA5FA1">
                              <w:rPr>
                                <w:rFonts w:ascii="Arial" w:hAnsi="Arial" w:cs="Arial"/>
                                <w:b/>
                                <w:snapToGrid w:val="0"/>
                                <w:color w:val="000000" w:themeColor="text1"/>
                                <w:sz w:val="18"/>
                                <w:szCs w:val="18"/>
                              </w:rPr>
                              <w:t>)</w:t>
                            </w:r>
                          </w:p>
                          <w:p w:rsidR="006236F3" w:rsidRPr="00302A47" w:rsidRDefault="00CC0F7F" w:rsidP="00302A47">
                            <w:pPr>
                              <w:shd w:val="clear" w:color="auto" w:fill="B2A1C7" w:themeFill="accent4" w:themeFillTint="99"/>
                              <w:tabs>
                                <w:tab w:val="right" w:leader="dot" w:pos="3949"/>
                                <w:tab w:val="right" w:leader="dot" w:pos="4860"/>
                              </w:tabs>
                              <w:spacing w:line="240" w:lineRule="atLeast"/>
                              <w:ind w:left="187" w:right="72"/>
                              <w:rPr>
                                <w:rFonts w:ascii="Arial" w:hAnsi="Arial" w:cs="Arial"/>
                                <w:snapToGrid w:val="0"/>
                                <w:color w:val="000000" w:themeColor="text1"/>
                                <w:sz w:val="18"/>
                                <w:szCs w:val="18"/>
                              </w:rPr>
                            </w:pPr>
                            <w:r w:rsidRPr="00302A47">
                              <w:rPr>
                                <w:rFonts w:ascii="Arial" w:hAnsi="Arial" w:cs="Arial"/>
                                <w:snapToGrid w:val="0"/>
                                <w:color w:val="000000" w:themeColor="text1"/>
                                <w:sz w:val="18"/>
                                <w:szCs w:val="18"/>
                              </w:rPr>
                              <w:t>Customer Charge</w:t>
                            </w:r>
                            <w:r w:rsidRPr="00302A47">
                              <w:rPr>
                                <w:rFonts w:ascii="Arial" w:hAnsi="Arial" w:cs="Arial"/>
                                <w:snapToGrid w:val="0"/>
                                <w:color w:val="000000" w:themeColor="text1"/>
                                <w:sz w:val="18"/>
                                <w:szCs w:val="18"/>
                              </w:rPr>
                              <w:tab/>
                              <w:t>$</w:t>
                            </w:r>
                            <w:r w:rsidR="00BF663C" w:rsidRPr="00302A47">
                              <w:rPr>
                                <w:rFonts w:ascii="Arial" w:hAnsi="Arial" w:cs="Arial"/>
                                <w:snapToGrid w:val="0"/>
                                <w:color w:val="000000" w:themeColor="text1"/>
                                <w:sz w:val="18"/>
                                <w:szCs w:val="18"/>
                              </w:rPr>
                              <w:t xml:space="preserve"> </w:t>
                            </w:r>
                            <w:r w:rsidR="003B4214">
                              <w:rPr>
                                <w:rFonts w:ascii="Arial" w:hAnsi="Arial" w:cs="Arial"/>
                                <w:snapToGrid w:val="0"/>
                                <w:color w:val="000000" w:themeColor="text1"/>
                                <w:sz w:val="18"/>
                                <w:szCs w:val="18"/>
                              </w:rPr>
                              <w:t>9.5</w:t>
                            </w:r>
                            <w:r w:rsidR="006236F3" w:rsidRPr="00302A47">
                              <w:rPr>
                                <w:rFonts w:ascii="Arial" w:hAnsi="Arial" w:cs="Arial"/>
                                <w:snapToGrid w:val="0"/>
                                <w:color w:val="000000" w:themeColor="text1"/>
                                <w:sz w:val="18"/>
                                <w:szCs w:val="18"/>
                              </w:rPr>
                              <w:t>0/month</w:t>
                            </w:r>
                          </w:p>
                          <w:p w:rsidR="006236F3" w:rsidRDefault="006236F3" w:rsidP="00302A47">
                            <w:pPr>
                              <w:shd w:val="clear" w:color="auto" w:fill="B2A1C7" w:themeFill="accent4" w:themeFillTint="99"/>
                              <w:tabs>
                                <w:tab w:val="right" w:leader="dot" w:pos="3949"/>
                                <w:tab w:val="right" w:leader="dot" w:pos="4860"/>
                              </w:tabs>
                              <w:spacing w:line="240" w:lineRule="atLeast"/>
                              <w:ind w:left="187" w:right="72"/>
                              <w:rPr>
                                <w:rFonts w:ascii="Arial" w:hAnsi="Arial" w:cs="Arial"/>
                                <w:snapToGrid w:val="0"/>
                                <w:color w:val="000000" w:themeColor="text1"/>
                                <w:sz w:val="18"/>
                                <w:szCs w:val="18"/>
                              </w:rPr>
                            </w:pPr>
                            <w:r w:rsidRPr="00302A47">
                              <w:rPr>
                                <w:rFonts w:ascii="Arial" w:hAnsi="Arial" w:cs="Arial"/>
                                <w:snapToGrid w:val="0"/>
                                <w:color w:val="000000" w:themeColor="text1"/>
                                <w:sz w:val="18"/>
                                <w:szCs w:val="18"/>
                              </w:rPr>
                              <w:t>All Use</w:t>
                            </w:r>
                            <w:r w:rsidRPr="00302A47">
                              <w:rPr>
                                <w:rFonts w:ascii="Arial" w:hAnsi="Arial" w:cs="Arial"/>
                                <w:snapToGrid w:val="0"/>
                                <w:color w:val="000000" w:themeColor="text1"/>
                                <w:sz w:val="18"/>
                                <w:szCs w:val="18"/>
                              </w:rPr>
                              <w:tab/>
                            </w:r>
                            <w:r w:rsidR="00F2146E" w:rsidRPr="00302A47">
                              <w:rPr>
                                <w:rFonts w:ascii="Arial" w:hAnsi="Arial" w:cs="Arial"/>
                                <w:snapToGrid w:val="0"/>
                                <w:color w:val="000000" w:themeColor="text1"/>
                                <w:sz w:val="18"/>
                                <w:szCs w:val="18"/>
                              </w:rPr>
                              <w:t>$</w:t>
                            </w:r>
                            <w:r w:rsidR="00BF663C" w:rsidRPr="00302A47">
                              <w:rPr>
                                <w:rFonts w:ascii="Arial" w:hAnsi="Arial" w:cs="Arial"/>
                                <w:snapToGrid w:val="0"/>
                                <w:color w:val="000000" w:themeColor="text1"/>
                                <w:sz w:val="18"/>
                                <w:szCs w:val="18"/>
                              </w:rPr>
                              <w:t xml:space="preserve"> </w:t>
                            </w:r>
                            <w:r w:rsidR="00F2146E" w:rsidRPr="00302A47">
                              <w:rPr>
                                <w:rFonts w:ascii="Arial" w:hAnsi="Arial" w:cs="Arial"/>
                                <w:snapToGrid w:val="0"/>
                                <w:color w:val="000000" w:themeColor="text1"/>
                                <w:sz w:val="18"/>
                                <w:szCs w:val="18"/>
                              </w:rPr>
                              <w:t>6.</w:t>
                            </w:r>
                            <w:r w:rsidR="003B4214">
                              <w:rPr>
                                <w:rFonts w:ascii="Arial" w:hAnsi="Arial" w:cs="Arial"/>
                                <w:snapToGrid w:val="0"/>
                                <w:color w:val="000000" w:themeColor="text1"/>
                                <w:sz w:val="18"/>
                                <w:szCs w:val="18"/>
                              </w:rPr>
                              <w:t>65</w:t>
                            </w:r>
                            <w:r w:rsidR="00B35901" w:rsidRPr="00302A47">
                              <w:rPr>
                                <w:rFonts w:ascii="Arial" w:hAnsi="Arial" w:cs="Arial"/>
                                <w:snapToGrid w:val="0"/>
                                <w:color w:val="000000" w:themeColor="text1"/>
                                <w:sz w:val="18"/>
                                <w:szCs w:val="18"/>
                              </w:rPr>
                              <w:t>/</w:t>
                            </w:r>
                            <w:proofErr w:type="spellStart"/>
                            <w:r w:rsidR="00B35901" w:rsidRPr="00302A47">
                              <w:rPr>
                                <w:rFonts w:ascii="Arial" w:hAnsi="Arial" w:cs="Arial"/>
                                <w:snapToGrid w:val="0"/>
                                <w:color w:val="000000" w:themeColor="text1"/>
                                <w:sz w:val="18"/>
                                <w:szCs w:val="18"/>
                              </w:rPr>
                              <w:t>kGal</w:t>
                            </w:r>
                            <w:proofErr w:type="spellEnd"/>
                          </w:p>
                          <w:p w:rsidR="000F71FD" w:rsidRPr="00302A47" w:rsidRDefault="000F71FD" w:rsidP="00302A47">
                            <w:pPr>
                              <w:shd w:val="clear" w:color="auto" w:fill="B2A1C7" w:themeFill="accent4" w:themeFillTint="99"/>
                              <w:tabs>
                                <w:tab w:val="right" w:leader="dot" w:pos="3949"/>
                                <w:tab w:val="right" w:leader="dot" w:pos="4860"/>
                              </w:tabs>
                              <w:spacing w:line="240" w:lineRule="atLeast"/>
                              <w:ind w:left="187" w:right="72"/>
                              <w:rPr>
                                <w:rFonts w:ascii="Arial" w:hAnsi="Arial" w:cs="Arial"/>
                                <w:snapToGrid w:val="0"/>
                                <w:color w:val="000000" w:themeColor="text1"/>
                                <w:sz w:val="18"/>
                                <w:szCs w:val="18"/>
                              </w:rPr>
                            </w:pPr>
                            <w:r>
                              <w:rPr>
                                <w:rFonts w:ascii="Arial" w:hAnsi="Arial" w:cs="Arial"/>
                                <w:snapToGrid w:val="0"/>
                                <w:color w:val="000000" w:themeColor="text1"/>
                                <w:sz w:val="18"/>
                                <w:szCs w:val="18"/>
                              </w:rPr>
                              <w:t xml:space="preserve">Rate </w:t>
                            </w:r>
                            <w:proofErr w:type="gramStart"/>
                            <w:r>
                              <w:rPr>
                                <w:rFonts w:ascii="Arial" w:hAnsi="Arial" w:cs="Arial"/>
                                <w:snapToGrid w:val="0"/>
                                <w:color w:val="000000" w:themeColor="text1"/>
                                <w:sz w:val="18"/>
                                <w:szCs w:val="18"/>
                              </w:rPr>
                              <w:t>Per</w:t>
                            </w:r>
                            <w:proofErr w:type="gramEnd"/>
                            <w:r>
                              <w:rPr>
                                <w:rFonts w:ascii="Arial" w:hAnsi="Arial" w:cs="Arial"/>
                                <w:snapToGrid w:val="0"/>
                                <w:color w:val="000000" w:themeColor="text1"/>
                                <w:sz w:val="18"/>
                                <w:szCs w:val="18"/>
                              </w:rPr>
                              <w:t xml:space="preserve"> 1,000 Gallons</w:t>
                            </w:r>
                          </w:p>
                          <w:p w:rsidR="00DA5FA1" w:rsidRPr="00DA5FA1" w:rsidRDefault="00DA5FA1" w:rsidP="00302A47">
                            <w:pPr>
                              <w:pBdr>
                                <w:bottom w:val="single" w:sz="4" w:space="1" w:color="auto"/>
                              </w:pBdr>
                              <w:shd w:val="clear" w:color="auto" w:fill="B2A1C7" w:themeFill="accent4" w:themeFillTint="99"/>
                              <w:tabs>
                                <w:tab w:val="left" w:pos="240"/>
                                <w:tab w:val="right" w:pos="3949"/>
                              </w:tabs>
                              <w:ind w:right="72"/>
                              <w:jc w:val="both"/>
                              <w:rPr>
                                <w:rFonts w:ascii="Arial" w:hAnsi="Arial" w:cs="Arial"/>
                                <w:snapToGrid w:val="0"/>
                                <w:color w:val="000000" w:themeColor="text1"/>
                                <w:sz w:val="18"/>
                                <w:szCs w:val="18"/>
                              </w:rPr>
                            </w:pPr>
                          </w:p>
                          <w:p w:rsidR="00DA5FA1" w:rsidRPr="00DA5FA1" w:rsidRDefault="00DA5FA1" w:rsidP="00302A47">
                            <w:pPr>
                              <w:shd w:val="clear" w:color="auto" w:fill="B2A1C7" w:themeFill="accent4" w:themeFillTint="99"/>
                              <w:tabs>
                                <w:tab w:val="right" w:pos="3949"/>
                              </w:tabs>
                              <w:jc w:val="center"/>
                              <w:rPr>
                                <w:rFonts w:ascii="Arial" w:hAnsi="Arial"/>
                                <w:b/>
                                <w:snapToGrid w:val="0"/>
                                <w:color w:val="000000" w:themeColor="text1"/>
                                <w:sz w:val="18"/>
                                <w:szCs w:val="18"/>
                                <w:u w:val="single"/>
                              </w:rPr>
                            </w:pPr>
                          </w:p>
                          <w:p w:rsidR="0059333E" w:rsidRPr="00DA5FA1" w:rsidRDefault="0059333E" w:rsidP="00302A47">
                            <w:pPr>
                              <w:shd w:val="clear" w:color="auto" w:fill="B2A1C7" w:themeFill="accent4" w:themeFillTint="99"/>
                              <w:tabs>
                                <w:tab w:val="right" w:pos="3949"/>
                              </w:tabs>
                              <w:jc w:val="center"/>
                              <w:rPr>
                                <w:rFonts w:ascii="Arial" w:hAnsi="Arial"/>
                                <w:b/>
                                <w:snapToGrid w:val="0"/>
                                <w:color w:val="000000" w:themeColor="text1"/>
                                <w:sz w:val="18"/>
                                <w:szCs w:val="18"/>
                                <w:u w:val="single"/>
                              </w:rPr>
                            </w:pPr>
                            <w:r w:rsidRPr="00DA5FA1">
                              <w:rPr>
                                <w:rFonts w:ascii="Arial" w:hAnsi="Arial"/>
                                <w:b/>
                                <w:snapToGrid w:val="0"/>
                                <w:color w:val="000000" w:themeColor="text1"/>
                                <w:sz w:val="18"/>
                                <w:szCs w:val="18"/>
                                <w:u w:val="single"/>
                              </w:rPr>
                              <w:t>Flat Rate Wastewater Charges</w:t>
                            </w:r>
                          </w:p>
                          <w:p w:rsidR="0059333E" w:rsidRPr="00DA5FA1" w:rsidRDefault="0059333E" w:rsidP="00302A47">
                            <w:pPr>
                              <w:shd w:val="clear" w:color="auto" w:fill="B2A1C7" w:themeFill="accent4" w:themeFillTint="99"/>
                              <w:tabs>
                                <w:tab w:val="right" w:pos="3949"/>
                              </w:tabs>
                              <w:spacing w:before="40"/>
                              <w:jc w:val="center"/>
                              <w:rPr>
                                <w:rFonts w:ascii="Arial" w:hAnsi="Arial"/>
                                <w:i/>
                                <w:snapToGrid w:val="0"/>
                                <w:color w:val="000000" w:themeColor="text1"/>
                                <w:sz w:val="18"/>
                                <w:szCs w:val="18"/>
                              </w:rPr>
                            </w:pPr>
                            <w:r w:rsidRPr="00DA5FA1">
                              <w:rPr>
                                <w:rFonts w:ascii="Arial" w:hAnsi="Arial"/>
                                <w:i/>
                                <w:snapToGrid w:val="0"/>
                                <w:color w:val="000000" w:themeColor="text1"/>
                                <w:sz w:val="18"/>
                                <w:szCs w:val="18"/>
                              </w:rPr>
                              <w:t>For residential customers not on the GRU water system but discharging to the wastewater system</w:t>
                            </w:r>
                          </w:p>
                          <w:p w:rsidR="0059333E" w:rsidRPr="00DA5FA1" w:rsidRDefault="0059333E" w:rsidP="00302A47">
                            <w:pPr>
                              <w:shd w:val="clear" w:color="auto" w:fill="B2A1C7" w:themeFill="accent4" w:themeFillTint="99"/>
                              <w:tabs>
                                <w:tab w:val="decimal" w:leader="dot" w:pos="3744"/>
                                <w:tab w:val="right" w:pos="3949"/>
                              </w:tabs>
                              <w:rPr>
                                <w:rFonts w:ascii="Arial" w:hAnsi="Arial"/>
                                <w:snapToGrid w:val="0"/>
                                <w:color w:val="000000" w:themeColor="text1"/>
                                <w:sz w:val="18"/>
                                <w:szCs w:val="18"/>
                              </w:rPr>
                            </w:pPr>
                          </w:p>
                          <w:p w:rsidR="0059333E" w:rsidRPr="00DA5FA1" w:rsidRDefault="0059333E" w:rsidP="00302A47">
                            <w:pPr>
                              <w:shd w:val="clear" w:color="auto" w:fill="B2A1C7" w:themeFill="accent4" w:themeFillTint="99"/>
                              <w:tabs>
                                <w:tab w:val="right" w:leader="dot" w:pos="3870"/>
                                <w:tab w:val="right" w:pos="3949"/>
                                <w:tab w:val="right" w:leader="dot" w:pos="4950"/>
                              </w:tabs>
                              <w:rPr>
                                <w:rFonts w:ascii="Arial" w:hAnsi="Arial"/>
                                <w:snapToGrid w:val="0"/>
                                <w:color w:val="000000" w:themeColor="text1"/>
                                <w:sz w:val="18"/>
                                <w:szCs w:val="18"/>
                              </w:rPr>
                            </w:pPr>
                            <w:r w:rsidRPr="00DA5FA1">
                              <w:rPr>
                                <w:rFonts w:ascii="Arial" w:hAnsi="Arial"/>
                                <w:snapToGrid w:val="0"/>
                                <w:color w:val="000000" w:themeColor="text1"/>
                                <w:sz w:val="18"/>
                                <w:szCs w:val="18"/>
                              </w:rPr>
                              <w:t>Single-Family Usage Charge</w:t>
                            </w:r>
                            <w:r w:rsidRPr="00DA5FA1">
                              <w:rPr>
                                <w:rFonts w:ascii="Arial" w:hAnsi="Arial"/>
                                <w:snapToGrid w:val="0"/>
                                <w:color w:val="000000" w:themeColor="text1"/>
                                <w:sz w:val="18"/>
                                <w:szCs w:val="18"/>
                              </w:rPr>
                              <w:tab/>
                              <w:t>$</w:t>
                            </w:r>
                            <w:r w:rsidR="00BF663C">
                              <w:rPr>
                                <w:rFonts w:ascii="Arial" w:hAnsi="Arial"/>
                                <w:snapToGrid w:val="0"/>
                                <w:color w:val="000000" w:themeColor="text1"/>
                                <w:sz w:val="18"/>
                                <w:szCs w:val="18"/>
                              </w:rPr>
                              <w:t xml:space="preserve"> </w:t>
                            </w:r>
                            <w:r w:rsidRPr="00DA5FA1">
                              <w:rPr>
                                <w:rFonts w:ascii="Arial" w:hAnsi="Arial"/>
                                <w:snapToGrid w:val="0"/>
                                <w:color w:val="000000" w:themeColor="text1"/>
                                <w:sz w:val="18"/>
                                <w:szCs w:val="18"/>
                              </w:rPr>
                              <w:t>4</w:t>
                            </w:r>
                            <w:r w:rsidR="003B4214">
                              <w:rPr>
                                <w:rFonts w:ascii="Arial" w:hAnsi="Arial"/>
                                <w:snapToGrid w:val="0"/>
                                <w:color w:val="000000" w:themeColor="text1"/>
                                <w:sz w:val="18"/>
                                <w:szCs w:val="18"/>
                              </w:rPr>
                              <w:t>2</w:t>
                            </w:r>
                            <w:r w:rsidRPr="00DA5FA1">
                              <w:rPr>
                                <w:rFonts w:ascii="Arial" w:hAnsi="Arial"/>
                                <w:snapToGrid w:val="0"/>
                                <w:color w:val="000000" w:themeColor="text1"/>
                                <w:sz w:val="18"/>
                                <w:szCs w:val="18"/>
                              </w:rPr>
                              <w:t>.</w:t>
                            </w:r>
                            <w:r w:rsidR="00BF663C">
                              <w:rPr>
                                <w:rFonts w:ascii="Arial" w:hAnsi="Arial"/>
                                <w:snapToGrid w:val="0"/>
                                <w:color w:val="000000" w:themeColor="text1"/>
                                <w:sz w:val="18"/>
                                <w:szCs w:val="18"/>
                              </w:rPr>
                              <w:t>75</w:t>
                            </w:r>
                            <w:r w:rsidRPr="00DA5FA1">
                              <w:rPr>
                                <w:rFonts w:ascii="Arial" w:hAnsi="Arial"/>
                                <w:snapToGrid w:val="0"/>
                                <w:color w:val="000000" w:themeColor="text1"/>
                                <w:sz w:val="18"/>
                                <w:szCs w:val="18"/>
                              </w:rPr>
                              <w:t>/month</w:t>
                            </w:r>
                          </w:p>
                          <w:p w:rsidR="0059333E" w:rsidRPr="00DA5FA1" w:rsidRDefault="0059333E" w:rsidP="00302A47">
                            <w:pPr>
                              <w:shd w:val="clear" w:color="auto" w:fill="B2A1C7" w:themeFill="accent4" w:themeFillTint="99"/>
                              <w:tabs>
                                <w:tab w:val="right" w:leader="dot" w:pos="3870"/>
                                <w:tab w:val="right" w:pos="3949"/>
                                <w:tab w:val="right" w:leader="dot" w:pos="4950"/>
                              </w:tabs>
                              <w:rPr>
                                <w:rFonts w:ascii="Arial" w:hAnsi="Arial"/>
                                <w:snapToGrid w:val="0"/>
                                <w:color w:val="000000" w:themeColor="text1"/>
                                <w:sz w:val="18"/>
                                <w:szCs w:val="18"/>
                              </w:rPr>
                            </w:pPr>
                            <w:r w:rsidRPr="00DA5FA1">
                              <w:rPr>
                                <w:rFonts w:ascii="Arial" w:hAnsi="Arial"/>
                                <w:snapToGrid w:val="0"/>
                                <w:color w:val="000000" w:themeColor="text1"/>
                                <w:sz w:val="18"/>
                                <w:szCs w:val="18"/>
                              </w:rPr>
                              <w:t>M</w:t>
                            </w:r>
                            <w:r w:rsidR="00CC0F7F">
                              <w:rPr>
                                <w:rFonts w:ascii="Arial" w:hAnsi="Arial"/>
                                <w:snapToGrid w:val="0"/>
                                <w:color w:val="000000" w:themeColor="text1"/>
                                <w:sz w:val="18"/>
                                <w:szCs w:val="18"/>
                              </w:rPr>
                              <w:t>ulti-Family Customer Charge</w:t>
                            </w:r>
                            <w:r w:rsidR="00CC0F7F">
                              <w:rPr>
                                <w:rFonts w:ascii="Arial" w:hAnsi="Arial"/>
                                <w:snapToGrid w:val="0"/>
                                <w:color w:val="000000" w:themeColor="text1"/>
                                <w:sz w:val="18"/>
                                <w:szCs w:val="18"/>
                              </w:rPr>
                              <w:tab/>
                              <w:t>$</w:t>
                            </w:r>
                            <w:r w:rsidR="00BF663C">
                              <w:rPr>
                                <w:rFonts w:ascii="Arial" w:hAnsi="Arial"/>
                                <w:snapToGrid w:val="0"/>
                                <w:color w:val="000000" w:themeColor="text1"/>
                                <w:sz w:val="18"/>
                                <w:szCs w:val="18"/>
                              </w:rPr>
                              <w:t xml:space="preserve"> </w:t>
                            </w:r>
                            <w:r w:rsidR="003B4214">
                              <w:rPr>
                                <w:rFonts w:ascii="Arial" w:hAnsi="Arial"/>
                                <w:snapToGrid w:val="0"/>
                                <w:color w:val="000000" w:themeColor="text1"/>
                                <w:sz w:val="18"/>
                                <w:szCs w:val="18"/>
                              </w:rPr>
                              <w:t>9.50</w:t>
                            </w:r>
                            <w:r w:rsidRPr="00DA5FA1">
                              <w:rPr>
                                <w:rFonts w:ascii="Arial" w:hAnsi="Arial"/>
                                <w:snapToGrid w:val="0"/>
                                <w:color w:val="000000" w:themeColor="text1"/>
                                <w:sz w:val="18"/>
                                <w:szCs w:val="18"/>
                              </w:rPr>
                              <w:t>/month</w:t>
                            </w:r>
                          </w:p>
                          <w:p w:rsidR="0059333E" w:rsidRDefault="0059333E" w:rsidP="00302A47">
                            <w:pPr>
                              <w:shd w:val="clear" w:color="auto" w:fill="B2A1C7" w:themeFill="accent4" w:themeFillTint="99"/>
                              <w:tabs>
                                <w:tab w:val="right" w:leader="dot" w:pos="3870"/>
                                <w:tab w:val="right" w:pos="3949"/>
                                <w:tab w:val="right" w:leader="dot" w:pos="4950"/>
                              </w:tabs>
                              <w:rPr>
                                <w:rFonts w:ascii="Arial" w:hAnsi="Arial"/>
                                <w:snapToGrid w:val="0"/>
                                <w:color w:val="000000" w:themeColor="text1"/>
                                <w:sz w:val="18"/>
                                <w:szCs w:val="18"/>
                              </w:rPr>
                            </w:pPr>
                            <w:r w:rsidRPr="00DA5FA1">
                              <w:rPr>
                                <w:rFonts w:ascii="Arial" w:hAnsi="Arial"/>
                                <w:snapToGrid w:val="0"/>
                                <w:color w:val="000000" w:themeColor="text1"/>
                                <w:sz w:val="18"/>
                                <w:szCs w:val="18"/>
                              </w:rPr>
                              <w:t>Multi-Family Usage Charge</w:t>
                            </w:r>
                            <w:r w:rsidR="005B4051">
                              <w:rPr>
                                <w:rFonts w:ascii="Arial" w:hAnsi="Arial"/>
                                <w:snapToGrid w:val="0"/>
                                <w:color w:val="000000" w:themeColor="text1"/>
                                <w:sz w:val="18"/>
                                <w:szCs w:val="18"/>
                              </w:rPr>
                              <w:t>*</w:t>
                            </w:r>
                            <w:r w:rsidRPr="00DA5FA1">
                              <w:rPr>
                                <w:rFonts w:ascii="Arial" w:hAnsi="Arial"/>
                                <w:snapToGrid w:val="0"/>
                                <w:color w:val="000000" w:themeColor="text1"/>
                                <w:sz w:val="18"/>
                                <w:szCs w:val="18"/>
                              </w:rPr>
                              <w:tab/>
                            </w:r>
                            <w:r w:rsidR="00CC0F7F">
                              <w:rPr>
                                <w:rFonts w:ascii="Arial" w:hAnsi="Arial"/>
                                <w:snapToGrid w:val="0"/>
                                <w:color w:val="000000" w:themeColor="text1"/>
                                <w:sz w:val="18"/>
                                <w:szCs w:val="18"/>
                              </w:rPr>
                              <w:t>$</w:t>
                            </w:r>
                            <w:r w:rsidR="00BF663C">
                              <w:rPr>
                                <w:rFonts w:ascii="Arial" w:hAnsi="Arial"/>
                                <w:snapToGrid w:val="0"/>
                                <w:color w:val="000000" w:themeColor="text1"/>
                                <w:sz w:val="18"/>
                                <w:szCs w:val="18"/>
                              </w:rPr>
                              <w:t xml:space="preserve"> </w:t>
                            </w:r>
                            <w:r w:rsidR="003B4214">
                              <w:rPr>
                                <w:rFonts w:ascii="Arial" w:hAnsi="Arial"/>
                                <w:snapToGrid w:val="0"/>
                                <w:color w:val="000000" w:themeColor="text1"/>
                                <w:sz w:val="18"/>
                                <w:szCs w:val="18"/>
                              </w:rPr>
                              <w:t>6.65</w:t>
                            </w:r>
                            <w:r w:rsidRPr="00DA5FA1">
                              <w:rPr>
                                <w:rFonts w:ascii="Arial" w:hAnsi="Arial"/>
                                <w:snapToGrid w:val="0"/>
                                <w:color w:val="000000" w:themeColor="text1"/>
                                <w:sz w:val="18"/>
                                <w:szCs w:val="18"/>
                              </w:rPr>
                              <w:t>/</w:t>
                            </w:r>
                            <w:proofErr w:type="spellStart"/>
                            <w:r w:rsidR="00B35901">
                              <w:rPr>
                                <w:rFonts w:ascii="Arial" w:hAnsi="Arial"/>
                                <w:snapToGrid w:val="0"/>
                                <w:color w:val="000000" w:themeColor="text1"/>
                                <w:sz w:val="18"/>
                                <w:szCs w:val="18"/>
                              </w:rPr>
                              <w:t>kGal</w:t>
                            </w:r>
                            <w:proofErr w:type="spellEnd"/>
                            <w:r w:rsidRPr="00DA5FA1">
                              <w:rPr>
                                <w:rFonts w:ascii="Arial" w:hAnsi="Arial"/>
                                <w:snapToGrid w:val="0"/>
                                <w:color w:val="000000" w:themeColor="text1"/>
                                <w:sz w:val="18"/>
                                <w:szCs w:val="18"/>
                              </w:rPr>
                              <w:t>/month</w:t>
                            </w:r>
                          </w:p>
                          <w:p w:rsidR="00DA5FA1" w:rsidRDefault="003B4214" w:rsidP="00302A47">
                            <w:pPr>
                              <w:shd w:val="clear" w:color="auto" w:fill="B2A1C7" w:themeFill="accent4" w:themeFillTint="99"/>
                              <w:tabs>
                                <w:tab w:val="right" w:leader="dot" w:pos="3870"/>
                                <w:tab w:val="right" w:pos="3949"/>
                                <w:tab w:val="right" w:leader="dot" w:pos="4950"/>
                              </w:tabs>
                              <w:rPr>
                                <w:rFonts w:ascii="Arial" w:hAnsi="Arial" w:cs="Arial"/>
                                <w:snapToGrid w:val="0"/>
                                <w:color w:val="000000" w:themeColor="text1"/>
                                <w:sz w:val="18"/>
                                <w:szCs w:val="18"/>
                              </w:rPr>
                            </w:pPr>
                            <w:r>
                              <w:rPr>
                                <w:rFonts w:ascii="Arial" w:hAnsi="Arial"/>
                                <w:snapToGrid w:val="0"/>
                                <w:color w:val="000000" w:themeColor="text1"/>
                                <w:sz w:val="18"/>
                                <w:szCs w:val="18"/>
                              </w:rPr>
                              <w:t xml:space="preserve">   *for 100</w:t>
                            </w:r>
                            <w:r w:rsidR="005B4051">
                              <w:rPr>
                                <w:rFonts w:ascii="Arial" w:hAnsi="Arial"/>
                                <w:snapToGrid w:val="0"/>
                                <w:color w:val="000000" w:themeColor="text1"/>
                                <w:sz w:val="18"/>
                                <w:szCs w:val="18"/>
                              </w:rPr>
                              <w:t>% of metered water usage</w:t>
                            </w:r>
                          </w:p>
                          <w:p w:rsidR="00CC0F7F" w:rsidRPr="00DA5FA1" w:rsidRDefault="00CC0F7F" w:rsidP="00302A47">
                            <w:pPr>
                              <w:pBdr>
                                <w:bottom w:val="single" w:sz="4" w:space="1" w:color="auto"/>
                              </w:pBdr>
                              <w:shd w:val="clear" w:color="auto" w:fill="B2A1C7" w:themeFill="accent4" w:themeFillTint="99"/>
                              <w:tabs>
                                <w:tab w:val="left" w:pos="240"/>
                                <w:tab w:val="right" w:pos="3949"/>
                              </w:tabs>
                              <w:ind w:right="72"/>
                              <w:jc w:val="both"/>
                              <w:rPr>
                                <w:rFonts w:ascii="Arial" w:hAnsi="Arial" w:cs="Arial"/>
                                <w:snapToGrid w:val="0"/>
                                <w:color w:val="000000" w:themeColor="text1"/>
                                <w:sz w:val="18"/>
                                <w:szCs w:val="18"/>
                              </w:rPr>
                            </w:pPr>
                          </w:p>
                          <w:p w:rsidR="00DA5FA1" w:rsidRPr="00DA5FA1" w:rsidRDefault="00DA5FA1" w:rsidP="00302A47">
                            <w:pPr>
                              <w:tabs>
                                <w:tab w:val="right" w:pos="3949"/>
                              </w:tabs>
                              <w:jc w:val="center"/>
                              <w:rPr>
                                <w:rFonts w:ascii="Arial" w:hAnsi="Arial"/>
                                <w:b/>
                                <w:snapToGrid w:val="0"/>
                                <w:color w:val="000000" w:themeColor="text1"/>
                                <w:sz w:val="18"/>
                                <w:szCs w:val="18"/>
                                <w:u w:val="single"/>
                              </w:rPr>
                            </w:pPr>
                          </w:p>
                          <w:p w:rsidR="0059333E" w:rsidRPr="00DA5FA1" w:rsidRDefault="0059333E" w:rsidP="00302A47">
                            <w:pPr>
                              <w:tabs>
                                <w:tab w:val="right" w:pos="3949"/>
                              </w:tabs>
                              <w:spacing w:before="80"/>
                              <w:jc w:val="center"/>
                              <w:rPr>
                                <w:rFonts w:ascii="Arial" w:hAnsi="Arial" w:cs="Arial"/>
                                <w:b/>
                                <w:color w:val="000000" w:themeColor="text1"/>
                                <w:sz w:val="18"/>
                                <w:szCs w:val="18"/>
                                <w:u w:val="single"/>
                              </w:rPr>
                            </w:pPr>
                            <w:r w:rsidRPr="00DA5FA1">
                              <w:rPr>
                                <w:rFonts w:ascii="Arial" w:hAnsi="Arial" w:cs="Arial"/>
                                <w:b/>
                                <w:color w:val="000000" w:themeColor="text1"/>
                                <w:sz w:val="18"/>
                                <w:szCs w:val="18"/>
                                <w:u w:val="single"/>
                              </w:rPr>
                              <w:t>RECLAIMED WATER USE CHARGES</w:t>
                            </w:r>
                          </w:p>
                          <w:p w:rsidR="0059333E" w:rsidRPr="00DA5FA1" w:rsidRDefault="0059333E" w:rsidP="00302A47">
                            <w:pPr>
                              <w:tabs>
                                <w:tab w:val="right" w:pos="3949"/>
                              </w:tabs>
                              <w:rPr>
                                <w:rFonts w:ascii="Arial" w:hAnsi="Arial" w:cs="Arial"/>
                                <w:color w:val="000000" w:themeColor="text1"/>
                                <w:sz w:val="18"/>
                                <w:szCs w:val="18"/>
                              </w:rPr>
                            </w:pPr>
                          </w:p>
                          <w:p w:rsidR="0059333E" w:rsidRPr="00DA5FA1" w:rsidRDefault="003B4214" w:rsidP="00302A47">
                            <w:pPr>
                              <w:tabs>
                                <w:tab w:val="right" w:leader="dot" w:pos="3870"/>
                                <w:tab w:val="right" w:pos="3949"/>
                              </w:tabs>
                              <w:rPr>
                                <w:rFonts w:ascii="Arial" w:hAnsi="Arial" w:cs="Arial"/>
                                <w:color w:val="000000" w:themeColor="text1"/>
                                <w:sz w:val="18"/>
                                <w:szCs w:val="18"/>
                              </w:rPr>
                            </w:pPr>
                            <w:r>
                              <w:rPr>
                                <w:rFonts w:ascii="Arial" w:hAnsi="Arial" w:cs="Arial"/>
                                <w:color w:val="000000" w:themeColor="text1"/>
                                <w:sz w:val="18"/>
                                <w:szCs w:val="18"/>
                              </w:rPr>
                              <w:t xml:space="preserve">Customer Charge </w:t>
                            </w:r>
                            <w:r>
                              <w:rPr>
                                <w:rFonts w:ascii="Arial" w:hAnsi="Arial" w:cs="Arial"/>
                                <w:color w:val="000000" w:themeColor="text1"/>
                                <w:sz w:val="18"/>
                                <w:szCs w:val="18"/>
                              </w:rPr>
                              <w:tab/>
                              <w:t>$ 9.5</w:t>
                            </w:r>
                            <w:r w:rsidR="0059333E" w:rsidRPr="00DA5FA1">
                              <w:rPr>
                                <w:rFonts w:ascii="Arial" w:hAnsi="Arial" w:cs="Arial"/>
                                <w:color w:val="000000" w:themeColor="text1"/>
                                <w:sz w:val="18"/>
                                <w:szCs w:val="18"/>
                              </w:rPr>
                              <w:t>0/month</w:t>
                            </w:r>
                          </w:p>
                          <w:p w:rsidR="0059333E" w:rsidRPr="00DA5FA1" w:rsidRDefault="00CC0F7F" w:rsidP="00302A47">
                            <w:pPr>
                              <w:tabs>
                                <w:tab w:val="right" w:leader="dot" w:pos="3870"/>
                                <w:tab w:val="right" w:pos="3949"/>
                              </w:tabs>
                              <w:rPr>
                                <w:rFonts w:ascii="Arial" w:hAnsi="Arial" w:cs="Arial"/>
                                <w:color w:val="000000" w:themeColor="text1"/>
                                <w:sz w:val="18"/>
                                <w:szCs w:val="18"/>
                              </w:rPr>
                            </w:pPr>
                            <w:r>
                              <w:rPr>
                                <w:rFonts w:ascii="Arial" w:hAnsi="Arial" w:cs="Arial"/>
                                <w:color w:val="000000" w:themeColor="text1"/>
                                <w:sz w:val="18"/>
                                <w:szCs w:val="18"/>
                              </w:rPr>
                              <w:t xml:space="preserve">Per </w:t>
                            </w:r>
                            <w:proofErr w:type="spellStart"/>
                            <w:r w:rsidR="00B35901">
                              <w:rPr>
                                <w:rFonts w:ascii="Arial" w:hAnsi="Arial" w:cs="Arial"/>
                                <w:color w:val="000000" w:themeColor="text1"/>
                                <w:sz w:val="18"/>
                                <w:szCs w:val="18"/>
                              </w:rPr>
                              <w:t>kGal</w:t>
                            </w:r>
                            <w:proofErr w:type="spellEnd"/>
                            <w:r w:rsidR="003B4214">
                              <w:rPr>
                                <w:rFonts w:ascii="Arial" w:hAnsi="Arial" w:cs="Arial"/>
                                <w:color w:val="000000" w:themeColor="text1"/>
                                <w:sz w:val="18"/>
                                <w:szCs w:val="18"/>
                              </w:rPr>
                              <w:t xml:space="preserve"> </w:t>
                            </w:r>
                            <w:r w:rsidR="003B4214">
                              <w:rPr>
                                <w:rFonts w:ascii="Arial" w:hAnsi="Arial" w:cs="Arial"/>
                                <w:color w:val="000000" w:themeColor="text1"/>
                                <w:sz w:val="18"/>
                                <w:szCs w:val="18"/>
                              </w:rPr>
                              <w:tab/>
                              <w:t>$ 1.24</w:t>
                            </w:r>
                            <w:r w:rsidR="00B35901">
                              <w:rPr>
                                <w:rFonts w:ascii="Arial" w:hAnsi="Arial" w:cs="Arial"/>
                                <w:color w:val="000000" w:themeColor="text1"/>
                                <w:sz w:val="18"/>
                                <w:szCs w:val="18"/>
                              </w:rPr>
                              <w:t>/</w:t>
                            </w:r>
                            <w:proofErr w:type="spellStart"/>
                            <w:r w:rsidR="00B35901">
                              <w:rPr>
                                <w:rFonts w:ascii="Arial" w:hAnsi="Arial" w:cs="Arial"/>
                                <w:color w:val="000000" w:themeColor="text1"/>
                                <w:sz w:val="18"/>
                                <w:szCs w:val="18"/>
                              </w:rPr>
                              <w:t>kGal</w:t>
                            </w:r>
                            <w:proofErr w:type="spellEnd"/>
                          </w:p>
                          <w:p w:rsidR="00DA5FA1" w:rsidRPr="00DA5FA1" w:rsidRDefault="00DA5FA1" w:rsidP="00302A47">
                            <w:pPr>
                              <w:pBdr>
                                <w:bottom w:val="single" w:sz="4" w:space="1" w:color="auto"/>
                              </w:pBdr>
                              <w:tabs>
                                <w:tab w:val="right" w:pos="3949"/>
                              </w:tabs>
                              <w:rPr>
                                <w:rFonts w:ascii="Arial" w:hAnsi="Arial" w:cs="Arial"/>
                                <w:i/>
                                <w:color w:val="000000" w:themeColor="text1"/>
                                <w:sz w:val="18"/>
                                <w:szCs w:val="18"/>
                              </w:rPr>
                            </w:pPr>
                          </w:p>
                          <w:p w:rsidR="00DA5FA1" w:rsidRPr="00DA5FA1" w:rsidRDefault="00DA5FA1" w:rsidP="00302A47">
                            <w:pPr>
                              <w:tabs>
                                <w:tab w:val="right" w:pos="3949"/>
                              </w:tabs>
                              <w:jc w:val="center"/>
                              <w:rPr>
                                <w:rFonts w:ascii="Arial" w:hAnsi="Arial" w:cs="Arial"/>
                                <w:b/>
                                <w:i/>
                                <w:color w:val="000000" w:themeColor="text1"/>
                                <w:sz w:val="18"/>
                                <w:szCs w:val="18"/>
                              </w:rPr>
                            </w:pPr>
                          </w:p>
                          <w:p w:rsidR="00DA5FA1" w:rsidRPr="00DA5FA1" w:rsidRDefault="0059333E" w:rsidP="00302A47">
                            <w:pPr>
                              <w:tabs>
                                <w:tab w:val="right" w:pos="3949"/>
                              </w:tabs>
                              <w:jc w:val="center"/>
                              <w:rPr>
                                <w:rFonts w:ascii="Arial" w:hAnsi="Arial" w:cs="Arial"/>
                                <w:b/>
                                <w:i/>
                                <w:color w:val="000000" w:themeColor="text1"/>
                                <w:sz w:val="18"/>
                                <w:szCs w:val="18"/>
                              </w:rPr>
                            </w:pPr>
                            <w:r w:rsidRPr="00DA5FA1">
                              <w:rPr>
                                <w:rFonts w:ascii="Arial" w:hAnsi="Arial" w:cs="Arial"/>
                                <w:b/>
                                <w:i/>
                                <w:color w:val="000000" w:themeColor="text1"/>
                                <w:sz w:val="18"/>
                                <w:szCs w:val="18"/>
                              </w:rPr>
                              <w:t>Rates for customers</w:t>
                            </w:r>
                            <w:r w:rsidR="00DA5FA1" w:rsidRPr="00DA5FA1">
                              <w:rPr>
                                <w:rFonts w:ascii="Arial" w:hAnsi="Arial" w:cs="Arial"/>
                                <w:b/>
                                <w:i/>
                                <w:color w:val="000000" w:themeColor="text1"/>
                                <w:sz w:val="18"/>
                                <w:szCs w:val="18"/>
                              </w:rPr>
                              <w:t xml:space="preserve"> outside Gainesville</w:t>
                            </w:r>
                          </w:p>
                          <w:p w:rsidR="00AB1A0B" w:rsidRPr="00DA5FA1" w:rsidRDefault="0059333E" w:rsidP="00302A47">
                            <w:pPr>
                              <w:tabs>
                                <w:tab w:val="right" w:pos="3949"/>
                              </w:tabs>
                              <w:jc w:val="center"/>
                              <w:rPr>
                                <w:rFonts w:ascii="Arial" w:hAnsi="Arial" w:cs="Arial"/>
                                <w:b/>
                                <w:i/>
                                <w:snapToGrid w:val="0"/>
                                <w:color w:val="000000" w:themeColor="text1"/>
                                <w:sz w:val="18"/>
                                <w:szCs w:val="18"/>
                              </w:rPr>
                            </w:pPr>
                            <w:proofErr w:type="gramStart"/>
                            <w:r w:rsidRPr="00DA5FA1">
                              <w:rPr>
                                <w:rFonts w:ascii="Arial" w:hAnsi="Arial" w:cs="Arial"/>
                                <w:b/>
                                <w:i/>
                                <w:color w:val="000000" w:themeColor="text1"/>
                                <w:sz w:val="18"/>
                                <w:szCs w:val="18"/>
                              </w:rPr>
                              <w:t>are</w:t>
                            </w:r>
                            <w:proofErr w:type="gramEnd"/>
                            <w:r w:rsidRPr="00DA5FA1">
                              <w:rPr>
                                <w:rFonts w:ascii="Arial" w:hAnsi="Arial" w:cs="Arial"/>
                                <w:b/>
                                <w:i/>
                                <w:color w:val="000000" w:themeColor="text1"/>
                                <w:sz w:val="18"/>
                                <w:szCs w:val="18"/>
                              </w:rPr>
                              <w:t xml:space="preserve"> subject</w:t>
                            </w:r>
                            <w:r w:rsidR="00DA5FA1" w:rsidRPr="00DA5FA1">
                              <w:rPr>
                                <w:rFonts w:ascii="Arial" w:hAnsi="Arial" w:cs="Arial"/>
                                <w:b/>
                                <w:i/>
                                <w:color w:val="000000" w:themeColor="text1"/>
                                <w:sz w:val="18"/>
                                <w:szCs w:val="18"/>
                              </w:rPr>
                              <w:t xml:space="preserve"> </w:t>
                            </w:r>
                            <w:r w:rsidRPr="00DA5FA1">
                              <w:rPr>
                                <w:rFonts w:ascii="Arial" w:hAnsi="Arial" w:cs="Arial"/>
                                <w:b/>
                                <w:i/>
                                <w:color w:val="000000" w:themeColor="text1"/>
                                <w:sz w:val="18"/>
                                <w:szCs w:val="18"/>
                              </w:rPr>
                              <w:t>to a 25% Wastewater Surcharge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1DA58" id="_x0000_t202" coordsize="21600,21600" o:spt="202" path="m,l,21600r21600,l21600,xe">
                <v:stroke joinstyle="miter"/>
                <v:path gradientshapeok="t" o:connecttype="rect"/>
              </v:shapetype>
              <v:shape id="Text Box 31" o:spid="_x0000_s1026" type="#_x0000_t202" style="position:absolute;left:0;text-align:left;margin-left:4.05pt;margin-top:.6pt;width:3in;height:28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" fillcolor="#b2a1c7 [1943]" strokecolor="#5f497a [2407]" strokeweight="1pt">
                <v:shadow on="t" color="black" opacity="26214f" origin="-.5,-.5" offset=".74836mm,.74836mm"/>
                <v:textbox>
                  <w:txbxContent>
                    <w:p w:rsidR="006236F3" w:rsidRPr="00DA5FA1" w:rsidRDefault="006236F3" w:rsidP="00302A47">
                      <w:pPr>
                        <w:shd w:val="clear" w:color="auto" w:fill="B2A1C7" w:themeFill="accent4" w:themeFillTint="99"/>
                        <w:tabs>
                          <w:tab w:val="right" w:pos="3949"/>
                        </w:tabs>
                        <w:spacing w:line="240" w:lineRule="atLeast"/>
                        <w:ind w:right="70"/>
                        <w:jc w:val="center"/>
                        <w:rPr>
                          <w:rFonts w:ascii="Arial" w:hAnsi="Arial" w:cs="Arial"/>
                          <w:b/>
                          <w:snapToGrid w:val="0"/>
                          <w:color w:val="000000" w:themeColor="text1"/>
                          <w:sz w:val="18"/>
                          <w:szCs w:val="18"/>
                          <w:u w:val="single"/>
                        </w:rPr>
                      </w:pPr>
                      <w:r w:rsidRPr="00DA5FA1">
                        <w:rPr>
                          <w:rFonts w:ascii="Arial" w:hAnsi="Arial" w:cs="Arial"/>
                          <w:b/>
                          <w:i/>
                          <w:snapToGrid w:val="0"/>
                          <w:color w:val="000000" w:themeColor="text1"/>
                          <w:sz w:val="18"/>
                          <w:szCs w:val="18"/>
                          <w:u w:val="single"/>
                        </w:rPr>
                        <w:t>WASTEWATER RATES</w:t>
                      </w:r>
                    </w:p>
                    <w:p w:rsidR="006236F3" w:rsidRPr="00DA5FA1" w:rsidRDefault="003B4214" w:rsidP="00302A47">
                      <w:pPr>
                        <w:shd w:val="clear" w:color="auto" w:fill="B2A1C7" w:themeFill="accent4" w:themeFillTint="99"/>
                        <w:tabs>
                          <w:tab w:val="left" w:pos="240"/>
                          <w:tab w:val="right" w:pos="3949"/>
                        </w:tabs>
                        <w:spacing w:line="240" w:lineRule="atLeast"/>
                        <w:ind w:right="70"/>
                        <w:jc w:val="center"/>
                        <w:rPr>
                          <w:rFonts w:ascii="Arial" w:hAnsi="Arial" w:cs="Arial"/>
                          <w:b/>
                          <w:snapToGrid w:val="0"/>
                          <w:color w:val="000000" w:themeColor="text1"/>
                          <w:sz w:val="18"/>
                          <w:szCs w:val="18"/>
                        </w:rPr>
                      </w:pPr>
                      <w:r>
                        <w:rPr>
                          <w:rFonts w:ascii="Arial" w:hAnsi="Arial" w:cs="Arial"/>
                          <w:b/>
                          <w:snapToGrid w:val="0"/>
                          <w:color w:val="000000" w:themeColor="text1"/>
                          <w:sz w:val="18"/>
                          <w:szCs w:val="18"/>
                        </w:rPr>
                        <w:t>(Effective October 1, 2021</w:t>
                      </w:r>
                      <w:r w:rsidR="006236F3" w:rsidRPr="00DA5FA1">
                        <w:rPr>
                          <w:rFonts w:ascii="Arial" w:hAnsi="Arial" w:cs="Arial"/>
                          <w:b/>
                          <w:snapToGrid w:val="0"/>
                          <w:color w:val="000000" w:themeColor="text1"/>
                          <w:sz w:val="18"/>
                          <w:szCs w:val="18"/>
                        </w:rPr>
                        <w:t>)</w:t>
                      </w:r>
                    </w:p>
                    <w:p w:rsidR="006236F3" w:rsidRPr="00302A47" w:rsidRDefault="00CC0F7F" w:rsidP="00302A47">
                      <w:pPr>
                        <w:shd w:val="clear" w:color="auto" w:fill="B2A1C7" w:themeFill="accent4" w:themeFillTint="99"/>
                        <w:tabs>
                          <w:tab w:val="right" w:leader="dot" w:pos="3949"/>
                          <w:tab w:val="right" w:leader="dot" w:pos="4860"/>
                        </w:tabs>
                        <w:spacing w:line="240" w:lineRule="atLeast"/>
                        <w:ind w:left="187" w:right="72"/>
                        <w:rPr>
                          <w:rFonts w:ascii="Arial" w:hAnsi="Arial" w:cs="Arial"/>
                          <w:snapToGrid w:val="0"/>
                          <w:color w:val="000000" w:themeColor="text1"/>
                          <w:sz w:val="18"/>
                          <w:szCs w:val="18"/>
                        </w:rPr>
                      </w:pPr>
                      <w:r w:rsidRPr="00302A47">
                        <w:rPr>
                          <w:rFonts w:ascii="Arial" w:hAnsi="Arial" w:cs="Arial"/>
                          <w:snapToGrid w:val="0"/>
                          <w:color w:val="000000" w:themeColor="text1"/>
                          <w:sz w:val="18"/>
                          <w:szCs w:val="18"/>
                        </w:rPr>
                        <w:t>Customer Charge</w:t>
                      </w:r>
                      <w:r w:rsidRPr="00302A47">
                        <w:rPr>
                          <w:rFonts w:ascii="Arial" w:hAnsi="Arial" w:cs="Arial"/>
                          <w:snapToGrid w:val="0"/>
                          <w:color w:val="000000" w:themeColor="text1"/>
                          <w:sz w:val="18"/>
                          <w:szCs w:val="18"/>
                        </w:rPr>
                        <w:tab/>
                        <w:t>$</w:t>
                      </w:r>
                      <w:r w:rsidR="00BF663C" w:rsidRPr="00302A47">
                        <w:rPr>
                          <w:rFonts w:ascii="Arial" w:hAnsi="Arial" w:cs="Arial"/>
                          <w:snapToGrid w:val="0"/>
                          <w:color w:val="000000" w:themeColor="text1"/>
                          <w:sz w:val="18"/>
                          <w:szCs w:val="18"/>
                        </w:rPr>
                        <w:t xml:space="preserve"> </w:t>
                      </w:r>
                      <w:r w:rsidR="003B4214">
                        <w:rPr>
                          <w:rFonts w:ascii="Arial" w:hAnsi="Arial" w:cs="Arial"/>
                          <w:snapToGrid w:val="0"/>
                          <w:color w:val="000000" w:themeColor="text1"/>
                          <w:sz w:val="18"/>
                          <w:szCs w:val="18"/>
                        </w:rPr>
                        <w:t>9.5</w:t>
                      </w:r>
                      <w:r w:rsidR="006236F3" w:rsidRPr="00302A47">
                        <w:rPr>
                          <w:rFonts w:ascii="Arial" w:hAnsi="Arial" w:cs="Arial"/>
                          <w:snapToGrid w:val="0"/>
                          <w:color w:val="000000" w:themeColor="text1"/>
                          <w:sz w:val="18"/>
                          <w:szCs w:val="18"/>
                        </w:rPr>
                        <w:t>0/month</w:t>
                      </w:r>
                    </w:p>
                    <w:p w:rsidR="006236F3" w:rsidRDefault="006236F3" w:rsidP="00302A47">
                      <w:pPr>
                        <w:shd w:val="clear" w:color="auto" w:fill="B2A1C7" w:themeFill="accent4" w:themeFillTint="99"/>
                        <w:tabs>
                          <w:tab w:val="right" w:leader="dot" w:pos="3949"/>
                          <w:tab w:val="right" w:leader="dot" w:pos="4860"/>
                        </w:tabs>
                        <w:spacing w:line="240" w:lineRule="atLeast"/>
                        <w:ind w:left="187" w:right="72"/>
                        <w:rPr>
                          <w:rFonts w:ascii="Arial" w:hAnsi="Arial" w:cs="Arial"/>
                          <w:snapToGrid w:val="0"/>
                          <w:color w:val="000000" w:themeColor="text1"/>
                          <w:sz w:val="18"/>
                          <w:szCs w:val="18"/>
                        </w:rPr>
                      </w:pPr>
                      <w:r w:rsidRPr="00302A47">
                        <w:rPr>
                          <w:rFonts w:ascii="Arial" w:hAnsi="Arial" w:cs="Arial"/>
                          <w:snapToGrid w:val="0"/>
                          <w:color w:val="000000" w:themeColor="text1"/>
                          <w:sz w:val="18"/>
                          <w:szCs w:val="18"/>
                        </w:rPr>
                        <w:t>All Use</w:t>
                      </w:r>
                      <w:r w:rsidRPr="00302A47">
                        <w:rPr>
                          <w:rFonts w:ascii="Arial" w:hAnsi="Arial" w:cs="Arial"/>
                          <w:snapToGrid w:val="0"/>
                          <w:color w:val="000000" w:themeColor="text1"/>
                          <w:sz w:val="18"/>
                          <w:szCs w:val="18"/>
                        </w:rPr>
                        <w:tab/>
                      </w:r>
                      <w:r w:rsidR="00F2146E" w:rsidRPr="00302A47">
                        <w:rPr>
                          <w:rFonts w:ascii="Arial" w:hAnsi="Arial" w:cs="Arial"/>
                          <w:snapToGrid w:val="0"/>
                          <w:color w:val="000000" w:themeColor="text1"/>
                          <w:sz w:val="18"/>
                          <w:szCs w:val="18"/>
                        </w:rPr>
                        <w:t>$</w:t>
                      </w:r>
                      <w:r w:rsidR="00BF663C" w:rsidRPr="00302A47">
                        <w:rPr>
                          <w:rFonts w:ascii="Arial" w:hAnsi="Arial" w:cs="Arial"/>
                          <w:snapToGrid w:val="0"/>
                          <w:color w:val="000000" w:themeColor="text1"/>
                          <w:sz w:val="18"/>
                          <w:szCs w:val="18"/>
                        </w:rPr>
                        <w:t xml:space="preserve"> </w:t>
                      </w:r>
                      <w:r w:rsidR="00F2146E" w:rsidRPr="00302A47">
                        <w:rPr>
                          <w:rFonts w:ascii="Arial" w:hAnsi="Arial" w:cs="Arial"/>
                          <w:snapToGrid w:val="0"/>
                          <w:color w:val="000000" w:themeColor="text1"/>
                          <w:sz w:val="18"/>
                          <w:szCs w:val="18"/>
                        </w:rPr>
                        <w:t>6.</w:t>
                      </w:r>
                      <w:r w:rsidR="003B4214">
                        <w:rPr>
                          <w:rFonts w:ascii="Arial" w:hAnsi="Arial" w:cs="Arial"/>
                          <w:snapToGrid w:val="0"/>
                          <w:color w:val="000000" w:themeColor="text1"/>
                          <w:sz w:val="18"/>
                          <w:szCs w:val="18"/>
                        </w:rPr>
                        <w:t>65</w:t>
                      </w:r>
                      <w:r w:rsidR="00B35901" w:rsidRPr="00302A47">
                        <w:rPr>
                          <w:rFonts w:ascii="Arial" w:hAnsi="Arial" w:cs="Arial"/>
                          <w:snapToGrid w:val="0"/>
                          <w:color w:val="000000" w:themeColor="text1"/>
                          <w:sz w:val="18"/>
                          <w:szCs w:val="18"/>
                        </w:rPr>
                        <w:t>/</w:t>
                      </w:r>
                      <w:proofErr w:type="spellStart"/>
                      <w:r w:rsidR="00B35901" w:rsidRPr="00302A47">
                        <w:rPr>
                          <w:rFonts w:ascii="Arial" w:hAnsi="Arial" w:cs="Arial"/>
                          <w:snapToGrid w:val="0"/>
                          <w:color w:val="000000" w:themeColor="text1"/>
                          <w:sz w:val="18"/>
                          <w:szCs w:val="18"/>
                        </w:rPr>
                        <w:t>kGal</w:t>
                      </w:r>
                      <w:proofErr w:type="spellEnd"/>
                    </w:p>
                    <w:p w:rsidR="000F71FD" w:rsidRPr="00302A47" w:rsidRDefault="000F71FD" w:rsidP="00302A47">
                      <w:pPr>
                        <w:shd w:val="clear" w:color="auto" w:fill="B2A1C7" w:themeFill="accent4" w:themeFillTint="99"/>
                        <w:tabs>
                          <w:tab w:val="right" w:leader="dot" w:pos="3949"/>
                          <w:tab w:val="right" w:leader="dot" w:pos="4860"/>
                        </w:tabs>
                        <w:spacing w:line="240" w:lineRule="atLeast"/>
                        <w:ind w:left="187" w:right="72"/>
                        <w:rPr>
                          <w:rFonts w:ascii="Arial" w:hAnsi="Arial" w:cs="Arial"/>
                          <w:snapToGrid w:val="0"/>
                          <w:color w:val="000000" w:themeColor="text1"/>
                          <w:sz w:val="18"/>
                          <w:szCs w:val="18"/>
                        </w:rPr>
                      </w:pPr>
                      <w:r>
                        <w:rPr>
                          <w:rFonts w:ascii="Arial" w:hAnsi="Arial" w:cs="Arial"/>
                          <w:snapToGrid w:val="0"/>
                          <w:color w:val="000000" w:themeColor="text1"/>
                          <w:sz w:val="18"/>
                          <w:szCs w:val="18"/>
                        </w:rPr>
                        <w:t xml:space="preserve">Rate </w:t>
                      </w:r>
                      <w:proofErr w:type="gramStart"/>
                      <w:r>
                        <w:rPr>
                          <w:rFonts w:ascii="Arial" w:hAnsi="Arial" w:cs="Arial"/>
                          <w:snapToGrid w:val="0"/>
                          <w:color w:val="000000" w:themeColor="text1"/>
                          <w:sz w:val="18"/>
                          <w:szCs w:val="18"/>
                        </w:rPr>
                        <w:t>Per</w:t>
                      </w:r>
                      <w:proofErr w:type="gramEnd"/>
                      <w:r>
                        <w:rPr>
                          <w:rFonts w:ascii="Arial" w:hAnsi="Arial" w:cs="Arial"/>
                          <w:snapToGrid w:val="0"/>
                          <w:color w:val="000000" w:themeColor="text1"/>
                          <w:sz w:val="18"/>
                          <w:szCs w:val="18"/>
                        </w:rPr>
                        <w:t xml:space="preserve"> 1,000 Gallons</w:t>
                      </w:r>
                    </w:p>
                    <w:p w:rsidR="00DA5FA1" w:rsidRPr="00DA5FA1" w:rsidRDefault="00DA5FA1" w:rsidP="00302A47">
                      <w:pPr>
                        <w:pBdr>
                          <w:bottom w:val="single" w:sz="4" w:space="1" w:color="auto"/>
                        </w:pBdr>
                        <w:shd w:val="clear" w:color="auto" w:fill="B2A1C7" w:themeFill="accent4" w:themeFillTint="99"/>
                        <w:tabs>
                          <w:tab w:val="left" w:pos="240"/>
                          <w:tab w:val="right" w:pos="3949"/>
                        </w:tabs>
                        <w:ind w:right="72"/>
                        <w:jc w:val="both"/>
                        <w:rPr>
                          <w:rFonts w:ascii="Arial" w:hAnsi="Arial" w:cs="Arial"/>
                          <w:snapToGrid w:val="0"/>
                          <w:color w:val="000000" w:themeColor="text1"/>
                          <w:sz w:val="18"/>
                          <w:szCs w:val="18"/>
                        </w:rPr>
                      </w:pPr>
                    </w:p>
                    <w:p w:rsidR="00DA5FA1" w:rsidRPr="00DA5FA1" w:rsidRDefault="00DA5FA1" w:rsidP="00302A47">
                      <w:pPr>
                        <w:shd w:val="clear" w:color="auto" w:fill="B2A1C7" w:themeFill="accent4" w:themeFillTint="99"/>
                        <w:tabs>
                          <w:tab w:val="right" w:pos="3949"/>
                        </w:tabs>
                        <w:jc w:val="center"/>
                        <w:rPr>
                          <w:rFonts w:ascii="Arial" w:hAnsi="Arial"/>
                          <w:b/>
                          <w:snapToGrid w:val="0"/>
                          <w:color w:val="000000" w:themeColor="text1"/>
                          <w:sz w:val="18"/>
                          <w:szCs w:val="18"/>
                          <w:u w:val="single"/>
                        </w:rPr>
                      </w:pPr>
                    </w:p>
                    <w:p w:rsidR="0059333E" w:rsidRPr="00DA5FA1" w:rsidRDefault="0059333E" w:rsidP="00302A47">
                      <w:pPr>
                        <w:shd w:val="clear" w:color="auto" w:fill="B2A1C7" w:themeFill="accent4" w:themeFillTint="99"/>
                        <w:tabs>
                          <w:tab w:val="right" w:pos="3949"/>
                        </w:tabs>
                        <w:jc w:val="center"/>
                        <w:rPr>
                          <w:rFonts w:ascii="Arial" w:hAnsi="Arial"/>
                          <w:b/>
                          <w:snapToGrid w:val="0"/>
                          <w:color w:val="000000" w:themeColor="text1"/>
                          <w:sz w:val="18"/>
                          <w:szCs w:val="18"/>
                          <w:u w:val="single"/>
                        </w:rPr>
                      </w:pPr>
                      <w:r w:rsidRPr="00DA5FA1">
                        <w:rPr>
                          <w:rFonts w:ascii="Arial" w:hAnsi="Arial"/>
                          <w:b/>
                          <w:snapToGrid w:val="0"/>
                          <w:color w:val="000000" w:themeColor="text1"/>
                          <w:sz w:val="18"/>
                          <w:szCs w:val="18"/>
                          <w:u w:val="single"/>
                        </w:rPr>
                        <w:t>Flat Rate Wastewater Charges</w:t>
                      </w:r>
                    </w:p>
                    <w:p w:rsidR="0059333E" w:rsidRPr="00DA5FA1" w:rsidRDefault="0059333E" w:rsidP="00302A47">
                      <w:pPr>
                        <w:shd w:val="clear" w:color="auto" w:fill="B2A1C7" w:themeFill="accent4" w:themeFillTint="99"/>
                        <w:tabs>
                          <w:tab w:val="right" w:pos="3949"/>
                        </w:tabs>
                        <w:spacing w:before="40"/>
                        <w:jc w:val="center"/>
                        <w:rPr>
                          <w:rFonts w:ascii="Arial" w:hAnsi="Arial"/>
                          <w:i/>
                          <w:snapToGrid w:val="0"/>
                          <w:color w:val="000000" w:themeColor="text1"/>
                          <w:sz w:val="18"/>
                          <w:szCs w:val="18"/>
                        </w:rPr>
                      </w:pPr>
                      <w:r w:rsidRPr="00DA5FA1">
                        <w:rPr>
                          <w:rFonts w:ascii="Arial" w:hAnsi="Arial"/>
                          <w:i/>
                          <w:snapToGrid w:val="0"/>
                          <w:color w:val="000000" w:themeColor="text1"/>
                          <w:sz w:val="18"/>
                          <w:szCs w:val="18"/>
                        </w:rPr>
                        <w:t>For residential customers not on the GRU water system but discharging to the wastewater system</w:t>
                      </w:r>
                    </w:p>
                    <w:p w:rsidR="0059333E" w:rsidRPr="00DA5FA1" w:rsidRDefault="0059333E" w:rsidP="00302A47">
                      <w:pPr>
                        <w:shd w:val="clear" w:color="auto" w:fill="B2A1C7" w:themeFill="accent4" w:themeFillTint="99"/>
                        <w:tabs>
                          <w:tab w:val="decimal" w:leader="dot" w:pos="3744"/>
                          <w:tab w:val="right" w:pos="3949"/>
                        </w:tabs>
                        <w:rPr>
                          <w:rFonts w:ascii="Arial" w:hAnsi="Arial"/>
                          <w:snapToGrid w:val="0"/>
                          <w:color w:val="000000" w:themeColor="text1"/>
                          <w:sz w:val="18"/>
                          <w:szCs w:val="18"/>
                        </w:rPr>
                      </w:pPr>
                    </w:p>
                    <w:p w:rsidR="0059333E" w:rsidRPr="00DA5FA1" w:rsidRDefault="0059333E" w:rsidP="00302A47">
                      <w:pPr>
                        <w:shd w:val="clear" w:color="auto" w:fill="B2A1C7" w:themeFill="accent4" w:themeFillTint="99"/>
                        <w:tabs>
                          <w:tab w:val="right" w:leader="dot" w:pos="3870"/>
                          <w:tab w:val="right" w:pos="3949"/>
                          <w:tab w:val="right" w:leader="dot" w:pos="4950"/>
                        </w:tabs>
                        <w:rPr>
                          <w:rFonts w:ascii="Arial" w:hAnsi="Arial"/>
                          <w:snapToGrid w:val="0"/>
                          <w:color w:val="000000" w:themeColor="text1"/>
                          <w:sz w:val="18"/>
                          <w:szCs w:val="18"/>
                        </w:rPr>
                      </w:pPr>
                      <w:r w:rsidRPr="00DA5FA1">
                        <w:rPr>
                          <w:rFonts w:ascii="Arial" w:hAnsi="Arial"/>
                          <w:snapToGrid w:val="0"/>
                          <w:color w:val="000000" w:themeColor="text1"/>
                          <w:sz w:val="18"/>
                          <w:szCs w:val="18"/>
                        </w:rPr>
                        <w:t>Single-Family Usage Charge</w:t>
                      </w:r>
                      <w:r w:rsidRPr="00DA5FA1">
                        <w:rPr>
                          <w:rFonts w:ascii="Arial" w:hAnsi="Arial"/>
                          <w:snapToGrid w:val="0"/>
                          <w:color w:val="000000" w:themeColor="text1"/>
                          <w:sz w:val="18"/>
                          <w:szCs w:val="18"/>
                        </w:rPr>
                        <w:tab/>
                        <w:t>$</w:t>
                      </w:r>
                      <w:r w:rsidR="00BF663C">
                        <w:rPr>
                          <w:rFonts w:ascii="Arial" w:hAnsi="Arial"/>
                          <w:snapToGrid w:val="0"/>
                          <w:color w:val="000000" w:themeColor="text1"/>
                          <w:sz w:val="18"/>
                          <w:szCs w:val="18"/>
                        </w:rPr>
                        <w:t xml:space="preserve"> </w:t>
                      </w:r>
                      <w:r w:rsidRPr="00DA5FA1">
                        <w:rPr>
                          <w:rFonts w:ascii="Arial" w:hAnsi="Arial"/>
                          <w:snapToGrid w:val="0"/>
                          <w:color w:val="000000" w:themeColor="text1"/>
                          <w:sz w:val="18"/>
                          <w:szCs w:val="18"/>
                        </w:rPr>
                        <w:t>4</w:t>
                      </w:r>
                      <w:r w:rsidR="003B4214">
                        <w:rPr>
                          <w:rFonts w:ascii="Arial" w:hAnsi="Arial"/>
                          <w:snapToGrid w:val="0"/>
                          <w:color w:val="000000" w:themeColor="text1"/>
                          <w:sz w:val="18"/>
                          <w:szCs w:val="18"/>
                        </w:rPr>
                        <w:t>2</w:t>
                      </w:r>
                      <w:r w:rsidRPr="00DA5FA1">
                        <w:rPr>
                          <w:rFonts w:ascii="Arial" w:hAnsi="Arial"/>
                          <w:snapToGrid w:val="0"/>
                          <w:color w:val="000000" w:themeColor="text1"/>
                          <w:sz w:val="18"/>
                          <w:szCs w:val="18"/>
                        </w:rPr>
                        <w:t>.</w:t>
                      </w:r>
                      <w:r w:rsidR="00BF663C">
                        <w:rPr>
                          <w:rFonts w:ascii="Arial" w:hAnsi="Arial"/>
                          <w:snapToGrid w:val="0"/>
                          <w:color w:val="000000" w:themeColor="text1"/>
                          <w:sz w:val="18"/>
                          <w:szCs w:val="18"/>
                        </w:rPr>
                        <w:t>75</w:t>
                      </w:r>
                      <w:r w:rsidRPr="00DA5FA1">
                        <w:rPr>
                          <w:rFonts w:ascii="Arial" w:hAnsi="Arial"/>
                          <w:snapToGrid w:val="0"/>
                          <w:color w:val="000000" w:themeColor="text1"/>
                          <w:sz w:val="18"/>
                          <w:szCs w:val="18"/>
                        </w:rPr>
                        <w:t>/month</w:t>
                      </w:r>
                    </w:p>
                    <w:p w:rsidR="0059333E" w:rsidRPr="00DA5FA1" w:rsidRDefault="0059333E" w:rsidP="00302A47">
                      <w:pPr>
                        <w:shd w:val="clear" w:color="auto" w:fill="B2A1C7" w:themeFill="accent4" w:themeFillTint="99"/>
                        <w:tabs>
                          <w:tab w:val="right" w:leader="dot" w:pos="3870"/>
                          <w:tab w:val="right" w:pos="3949"/>
                          <w:tab w:val="right" w:leader="dot" w:pos="4950"/>
                        </w:tabs>
                        <w:rPr>
                          <w:rFonts w:ascii="Arial" w:hAnsi="Arial"/>
                          <w:snapToGrid w:val="0"/>
                          <w:color w:val="000000" w:themeColor="text1"/>
                          <w:sz w:val="18"/>
                          <w:szCs w:val="18"/>
                        </w:rPr>
                      </w:pPr>
                      <w:r w:rsidRPr="00DA5FA1">
                        <w:rPr>
                          <w:rFonts w:ascii="Arial" w:hAnsi="Arial"/>
                          <w:snapToGrid w:val="0"/>
                          <w:color w:val="000000" w:themeColor="text1"/>
                          <w:sz w:val="18"/>
                          <w:szCs w:val="18"/>
                        </w:rPr>
                        <w:t>M</w:t>
                      </w:r>
                      <w:r w:rsidR="00CC0F7F">
                        <w:rPr>
                          <w:rFonts w:ascii="Arial" w:hAnsi="Arial"/>
                          <w:snapToGrid w:val="0"/>
                          <w:color w:val="000000" w:themeColor="text1"/>
                          <w:sz w:val="18"/>
                          <w:szCs w:val="18"/>
                        </w:rPr>
                        <w:t>ulti-Family Customer Charge</w:t>
                      </w:r>
                      <w:r w:rsidR="00CC0F7F">
                        <w:rPr>
                          <w:rFonts w:ascii="Arial" w:hAnsi="Arial"/>
                          <w:snapToGrid w:val="0"/>
                          <w:color w:val="000000" w:themeColor="text1"/>
                          <w:sz w:val="18"/>
                          <w:szCs w:val="18"/>
                        </w:rPr>
                        <w:tab/>
                        <w:t>$</w:t>
                      </w:r>
                      <w:r w:rsidR="00BF663C">
                        <w:rPr>
                          <w:rFonts w:ascii="Arial" w:hAnsi="Arial"/>
                          <w:snapToGrid w:val="0"/>
                          <w:color w:val="000000" w:themeColor="text1"/>
                          <w:sz w:val="18"/>
                          <w:szCs w:val="18"/>
                        </w:rPr>
                        <w:t xml:space="preserve"> </w:t>
                      </w:r>
                      <w:r w:rsidR="003B4214">
                        <w:rPr>
                          <w:rFonts w:ascii="Arial" w:hAnsi="Arial"/>
                          <w:snapToGrid w:val="0"/>
                          <w:color w:val="000000" w:themeColor="text1"/>
                          <w:sz w:val="18"/>
                          <w:szCs w:val="18"/>
                        </w:rPr>
                        <w:t>9.50</w:t>
                      </w:r>
                      <w:r w:rsidRPr="00DA5FA1">
                        <w:rPr>
                          <w:rFonts w:ascii="Arial" w:hAnsi="Arial"/>
                          <w:snapToGrid w:val="0"/>
                          <w:color w:val="000000" w:themeColor="text1"/>
                          <w:sz w:val="18"/>
                          <w:szCs w:val="18"/>
                        </w:rPr>
                        <w:t>/month</w:t>
                      </w:r>
                    </w:p>
                    <w:p w:rsidR="0059333E" w:rsidRDefault="0059333E" w:rsidP="00302A47">
                      <w:pPr>
                        <w:shd w:val="clear" w:color="auto" w:fill="B2A1C7" w:themeFill="accent4" w:themeFillTint="99"/>
                        <w:tabs>
                          <w:tab w:val="right" w:leader="dot" w:pos="3870"/>
                          <w:tab w:val="right" w:pos="3949"/>
                          <w:tab w:val="right" w:leader="dot" w:pos="4950"/>
                        </w:tabs>
                        <w:rPr>
                          <w:rFonts w:ascii="Arial" w:hAnsi="Arial"/>
                          <w:snapToGrid w:val="0"/>
                          <w:color w:val="000000" w:themeColor="text1"/>
                          <w:sz w:val="18"/>
                          <w:szCs w:val="18"/>
                        </w:rPr>
                      </w:pPr>
                      <w:r w:rsidRPr="00DA5FA1">
                        <w:rPr>
                          <w:rFonts w:ascii="Arial" w:hAnsi="Arial"/>
                          <w:snapToGrid w:val="0"/>
                          <w:color w:val="000000" w:themeColor="text1"/>
                          <w:sz w:val="18"/>
                          <w:szCs w:val="18"/>
                        </w:rPr>
                        <w:t>Multi-Family Usage Charge</w:t>
                      </w:r>
                      <w:r w:rsidR="005B4051">
                        <w:rPr>
                          <w:rFonts w:ascii="Arial" w:hAnsi="Arial"/>
                          <w:snapToGrid w:val="0"/>
                          <w:color w:val="000000" w:themeColor="text1"/>
                          <w:sz w:val="18"/>
                          <w:szCs w:val="18"/>
                        </w:rPr>
                        <w:t>*</w:t>
                      </w:r>
                      <w:r w:rsidRPr="00DA5FA1">
                        <w:rPr>
                          <w:rFonts w:ascii="Arial" w:hAnsi="Arial"/>
                          <w:snapToGrid w:val="0"/>
                          <w:color w:val="000000" w:themeColor="text1"/>
                          <w:sz w:val="18"/>
                          <w:szCs w:val="18"/>
                        </w:rPr>
                        <w:tab/>
                      </w:r>
                      <w:r w:rsidR="00CC0F7F">
                        <w:rPr>
                          <w:rFonts w:ascii="Arial" w:hAnsi="Arial"/>
                          <w:snapToGrid w:val="0"/>
                          <w:color w:val="000000" w:themeColor="text1"/>
                          <w:sz w:val="18"/>
                          <w:szCs w:val="18"/>
                        </w:rPr>
                        <w:t>$</w:t>
                      </w:r>
                      <w:r w:rsidR="00BF663C">
                        <w:rPr>
                          <w:rFonts w:ascii="Arial" w:hAnsi="Arial"/>
                          <w:snapToGrid w:val="0"/>
                          <w:color w:val="000000" w:themeColor="text1"/>
                          <w:sz w:val="18"/>
                          <w:szCs w:val="18"/>
                        </w:rPr>
                        <w:t xml:space="preserve"> </w:t>
                      </w:r>
                      <w:r w:rsidR="003B4214">
                        <w:rPr>
                          <w:rFonts w:ascii="Arial" w:hAnsi="Arial"/>
                          <w:snapToGrid w:val="0"/>
                          <w:color w:val="000000" w:themeColor="text1"/>
                          <w:sz w:val="18"/>
                          <w:szCs w:val="18"/>
                        </w:rPr>
                        <w:t>6.65</w:t>
                      </w:r>
                      <w:r w:rsidRPr="00DA5FA1">
                        <w:rPr>
                          <w:rFonts w:ascii="Arial" w:hAnsi="Arial"/>
                          <w:snapToGrid w:val="0"/>
                          <w:color w:val="000000" w:themeColor="text1"/>
                          <w:sz w:val="18"/>
                          <w:szCs w:val="18"/>
                        </w:rPr>
                        <w:t>/</w:t>
                      </w:r>
                      <w:proofErr w:type="spellStart"/>
                      <w:r w:rsidR="00B35901">
                        <w:rPr>
                          <w:rFonts w:ascii="Arial" w:hAnsi="Arial"/>
                          <w:snapToGrid w:val="0"/>
                          <w:color w:val="000000" w:themeColor="text1"/>
                          <w:sz w:val="18"/>
                          <w:szCs w:val="18"/>
                        </w:rPr>
                        <w:t>kGal</w:t>
                      </w:r>
                      <w:proofErr w:type="spellEnd"/>
                      <w:r w:rsidRPr="00DA5FA1">
                        <w:rPr>
                          <w:rFonts w:ascii="Arial" w:hAnsi="Arial"/>
                          <w:snapToGrid w:val="0"/>
                          <w:color w:val="000000" w:themeColor="text1"/>
                          <w:sz w:val="18"/>
                          <w:szCs w:val="18"/>
                        </w:rPr>
                        <w:t>/month</w:t>
                      </w:r>
                    </w:p>
                    <w:p w:rsidR="00DA5FA1" w:rsidRDefault="003B4214" w:rsidP="00302A47">
                      <w:pPr>
                        <w:shd w:val="clear" w:color="auto" w:fill="B2A1C7" w:themeFill="accent4" w:themeFillTint="99"/>
                        <w:tabs>
                          <w:tab w:val="right" w:leader="dot" w:pos="3870"/>
                          <w:tab w:val="right" w:pos="3949"/>
                          <w:tab w:val="right" w:leader="dot" w:pos="4950"/>
                        </w:tabs>
                        <w:rPr>
                          <w:rFonts w:ascii="Arial" w:hAnsi="Arial" w:cs="Arial"/>
                          <w:snapToGrid w:val="0"/>
                          <w:color w:val="000000" w:themeColor="text1"/>
                          <w:sz w:val="18"/>
                          <w:szCs w:val="18"/>
                        </w:rPr>
                      </w:pPr>
                      <w:r>
                        <w:rPr>
                          <w:rFonts w:ascii="Arial" w:hAnsi="Arial"/>
                          <w:snapToGrid w:val="0"/>
                          <w:color w:val="000000" w:themeColor="text1"/>
                          <w:sz w:val="18"/>
                          <w:szCs w:val="18"/>
                        </w:rPr>
                        <w:t xml:space="preserve">   *for 100</w:t>
                      </w:r>
                      <w:r w:rsidR="005B4051">
                        <w:rPr>
                          <w:rFonts w:ascii="Arial" w:hAnsi="Arial"/>
                          <w:snapToGrid w:val="0"/>
                          <w:color w:val="000000" w:themeColor="text1"/>
                          <w:sz w:val="18"/>
                          <w:szCs w:val="18"/>
                        </w:rPr>
                        <w:t>% of metered water usage</w:t>
                      </w:r>
                    </w:p>
                    <w:p w:rsidR="00CC0F7F" w:rsidRPr="00DA5FA1" w:rsidRDefault="00CC0F7F" w:rsidP="00302A47">
                      <w:pPr>
                        <w:pBdr>
                          <w:bottom w:val="single" w:sz="4" w:space="1" w:color="auto"/>
                        </w:pBdr>
                        <w:shd w:val="clear" w:color="auto" w:fill="B2A1C7" w:themeFill="accent4" w:themeFillTint="99"/>
                        <w:tabs>
                          <w:tab w:val="left" w:pos="240"/>
                          <w:tab w:val="right" w:pos="3949"/>
                        </w:tabs>
                        <w:ind w:right="72"/>
                        <w:jc w:val="both"/>
                        <w:rPr>
                          <w:rFonts w:ascii="Arial" w:hAnsi="Arial" w:cs="Arial"/>
                          <w:snapToGrid w:val="0"/>
                          <w:color w:val="000000" w:themeColor="text1"/>
                          <w:sz w:val="18"/>
                          <w:szCs w:val="18"/>
                        </w:rPr>
                      </w:pPr>
                    </w:p>
                    <w:p w:rsidR="00DA5FA1" w:rsidRPr="00DA5FA1" w:rsidRDefault="00DA5FA1" w:rsidP="00302A47">
                      <w:pPr>
                        <w:tabs>
                          <w:tab w:val="right" w:pos="3949"/>
                        </w:tabs>
                        <w:jc w:val="center"/>
                        <w:rPr>
                          <w:rFonts w:ascii="Arial" w:hAnsi="Arial"/>
                          <w:b/>
                          <w:snapToGrid w:val="0"/>
                          <w:color w:val="000000" w:themeColor="text1"/>
                          <w:sz w:val="18"/>
                          <w:szCs w:val="18"/>
                          <w:u w:val="single"/>
                        </w:rPr>
                      </w:pPr>
                    </w:p>
                    <w:p w:rsidR="0059333E" w:rsidRPr="00DA5FA1" w:rsidRDefault="0059333E" w:rsidP="00302A47">
                      <w:pPr>
                        <w:tabs>
                          <w:tab w:val="right" w:pos="3949"/>
                        </w:tabs>
                        <w:spacing w:before="80"/>
                        <w:jc w:val="center"/>
                        <w:rPr>
                          <w:rFonts w:ascii="Arial" w:hAnsi="Arial" w:cs="Arial"/>
                          <w:b/>
                          <w:color w:val="000000" w:themeColor="text1"/>
                          <w:sz w:val="18"/>
                          <w:szCs w:val="18"/>
                          <w:u w:val="single"/>
                        </w:rPr>
                      </w:pPr>
                      <w:r w:rsidRPr="00DA5FA1">
                        <w:rPr>
                          <w:rFonts w:ascii="Arial" w:hAnsi="Arial" w:cs="Arial"/>
                          <w:b/>
                          <w:color w:val="000000" w:themeColor="text1"/>
                          <w:sz w:val="18"/>
                          <w:szCs w:val="18"/>
                          <w:u w:val="single"/>
                        </w:rPr>
                        <w:t>RECLAIMED WATER USE CHARGES</w:t>
                      </w:r>
                    </w:p>
                    <w:p w:rsidR="0059333E" w:rsidRPr="00DA5FA1" w:rsidRDefault="0059333E" w:rsidP="00302A47">
                      <w:pPr>
                        <w:tabs>
                          <w:tab w:val="right" w:pos="3949"/>
                        </w:tabs>
                        <w:rPr>
                          <w:rFonts w:ascii="Arial" w:hAnsi="Arial" w:cs="Arial"/>
                          <w:color w:val="000000" w:themeColor="text1"/>
                          <w:sz w:val="18"/>
                          <w:szCs w:val="18"/>
                        </w:rPr>
                      </w:pPr>
                    </w:p>
                    <w:p w:rsidR="0059333E" w:rsidRPr="00DA5FA1" w:rsidRDefault="003B4214" w:rsidP="00302A47">
                      <w:pPr>
                        <w:tabs>
                          <w:tab w:val="right" w:leader="dot" w:pos="3870"/>
                          <w:tab w:val="right" w:pos="3949"/>
                        </w:tabs>
                        <w:rPr>
                          <w:rFonts w:ascii="Arial" w:hAnsi="Arial" w:cs="Arial"/>
                          <w:color w:val="000000" w:themeColor="text1"/>
                          <w:sz w:val="18"/>
                          <w:szCs w:val="18"/>
                        </w:rPr>
                      </w:pPr>
                      <w:r>
                        <w:rPr>
                          <w:rFonts w:ascii="Arial" w:hAnsi="Arial" w:cs="Arial"/>
                          <w:color w:val="000000" w:themeColor="text1"/>
                          <w:sz w:val="18"/>
                          <w:szCs w:val="18"/>
                        </w:rPr>
                        <w:t xml:space="preserve">Customer Charge </w:t>
                      </w:r>
                      <w:r>
                        <w:rPr>
                          <w:rFonts w:ascii="Arial" w:hAnsi="Arial" w:cs="Arial"/>
                          <w:color w:val="000000" w:themeColor="text1"/>
                          <w:sz w:val="18"/>
                          <w:szCs w:val="18"/>
                        </w:rPr>
                        <w:tab/>
                        <w:t>$ 9.5</w:t>
                      </w:r>
                      <w:r w:rsidR="0059333E" w:rsidRPr="00DA5FA1">
                        <w:rPr>
                          <w:rFonts w:ascii="Arial" w:hAnsi="Arial" w:cs="Arial"/>
                          <w:color w:val="000000" w:themeColor="text1"/>
                          <w:sz w:val="18"/>
                          <w:szCs w:val="18"/>
                        </w:rPr>
                        <w:t>0/month</w:t>
                      </w:r>
                    </w:p>
                    <w:p w:rsidR="0059333E" w:rsidRPr="00DA5FA1" w:rsidRDefault="00CC0F7F" w:rsidP="00302A47">
                      <w:pPr>
                        <w:tabs>
                          <w:tab w:val="right" w:leader="dot" w:pos="3870"/>
                          <w:tab w:val="right" w:pos="3949"/>
                        </w:tabs>
                        <w:rPr>
                          <w:rFonts w:ascii="Arial" w:hAnsi="Arial" w:cs="Arial"/>
                          <w:color w:val="000000" w:themeColor="text1"/>
                          <w:sz w:val="18"/>
                          <w:szCs w:val="18"/>
                        </w:rPr>
                      </w:pPr>
                      <w:r>
                        <w:rPr>
                          <w:rFonts w:ascii="Arial" w:hAnsi="Arial" w:cs="Arial"/>
                          <w:color w:val="000000" w:themeColor="text1"/>
                          <w:sz w:val="18"/>
                          <w:szCs w:val="18"/>
                        </w:rPr>
                        <w:t xml:space="preserve">Per </w:t>
                      </w:r>
                      <w:proofErr w:type="spellStart"/>
                      <w:r w:rsidR="00B35901">
                        <w:rPr>
                          <w:rFonts w:ascii="Arial" w:hAnsi="Arial" w:cs="Arial"/>
                          <w:color w:val="000000" w:themeColor="text1"/>
                          <w:sz w:val="18"/>
                          <w:szCs w:val="18"/>
                        </w:rPr>
                        <w:t>kGal</w:t>
                      </w:r>
                      <w:proofErr w:type="spellEnd"/>
                      <w:r w:rsidR="003B4214">
                        <w:rPr>
                          <w:rFonts w:ascii="Arial" w:hAnsi="Arial" w:cs="Arial"/>
                          <w:color w:val="000000" w:themeColor="text1"/>
                          <w:sz w:val="18"/>
                          <w:szCs w:val="18"/>
                        </w:rPr>
                        <w:t xml:space="preserve"> </w:t>
                      </w:r>
                      <w:r w:rsidR="003B4214">
                        <w:rPr>
                          <w:rFonts w:ascii="Arial" w:hAnsi="Arial" w:cs="Arial"/>
                          <w:color w:val="000000" w:themeColor="text1"/>
                          <w:sz w:val="18"/>
                          <w:szCs w:val="18"/>
                        </w:rPr>
                        <w:tab/>
                        <w:t>$ 1.24</w:t>
                      </w:r>
                      <w:r w:rsidR="00B35901">
                        <w:rPr>
                          <w:rFonts w:ascii="Arial" w:hAnsi="Arial" w:cs="Arial"/>
                          <w:color w:val="000000" w:themeColor="text1"/>
                          <w:sz w:val="18"/>
                          <w:szCs w:val="18"/>
                        </w:rPr>
                        <w:t>/</w:t>
                      </w:r>
                      <w:proofErr w:type="spellStart"/>
                      <w:r w:rsidR="00B35901">
                        <w:rPr>
                          <w:rFonts w:ascii="Arial" w:hAnsi="Arial" w:cs="Arial"/>
                          <w:color w:val="000000" w:themeColor="text1"/>
                          <w:sz w:val="18"/>
                          <w:szCs w:val="18"/>
                        </w:rPr>
                        <w:t>kGal</w:t>
                      </w:r>
                      <w:proofErr w:type="spellEnd"/>
                    </w:p>
                    <w:p w:rsidR="00DA5FA1" w:rsidRPr="00DA5FA1" w:rsidRDefault="00DA5FA1" w:rsidP="00302A47">
                      <w:pPr>
                        <w:pBdr>
                          <w:bottom w:val="single" w:sz="4" w:space="1" w:color="auto"/>
                        </w:pBdr>
                        <w:tabs>
                          <w:tab w:val="right" w:pos="3949"/>
                        </w:tabs>
                        <w:rPr>
                          <w:rFonts w:ascii="Arial" w:hAnsi="Arial" w:cs="Arial"/>
                          <w:i/>
                          <w:color w:val="000000" w:themeColor="text1"/>
                          <w:sz w:val="18"/>
                          <w:szCs w:val="18"/>
                        </w:rPr>
                      </w:pPr>
                    </w:p>
                    <w:p w:rsidR="00DA5FA1" w:rsidRPr="00DA5FA1" w:rsidRDefault="00DA5FA1" w:rsidP="00302A47">
                      <w:pPr>
                        <w:tabs>
                          <w:tab w:val="right" w:pos="3949"/>
                        </w:tabs>
                        <w:jc w:val="center"/>
                        <w:rPr>
                          <w:rFonts w:ascii="Arial" w:hAnsi="Arial" w:cs="Arial"/>
                          <w:b/>
                          <w:i/>
                          <w:color w:val="000000" w:themeColor="text1"/>
                          <w:sz w:val="18"/>
                          <w:szCs w:val="18"/>
                        </w:rPr>
                      </w:pPr>
                    </w:p>
                    <w:p w:rsidR="00DA5FA1" w:rsidRPr="00DA5FA1" w:rsidRDefault="0059333E" w:rsidP="00302A47">
                      <w:pPr>
                        <w:tabs>
                          <w:tab w:val="right" w:pos="3949"/>
                        </w:tabs>
                        <w:jc w:val="center"/>
                        <w:rPr>
                          <w:rFonts w:ascii="Arial" w:hAnsi="Arial" w:cs="Arial"/>
                          <w:b/>
                          <w:i/>
                          <w:color w:val="000000" w:themeColor="text1"/>
                          <w:sz w:val="18"/>
                          <w:szCs w:val="18"/>
                        </w:rPr>
                      </w:pPr>
                      <w:r w:rsidRPr="00DA5FA1">
                        <w:rPr>
                          <w:rFonts w:ascii="Arial" w:hAnsi="Arial" w:cs="Arial"/>
                          <w:b/>
                          <w:i/>
                          <w:color w:val="000000" w:themeColor="text1"/>
                          <w:sz w:val="18"/>
                          <w:szCs w:val="18"/>
                        </w:rPr>
                        <w:t>Rates for customers</w:t>
                      </w:r>
                      <w:r w:rsidR="00DA5FA1" w:rsidRPr="00DA5FA1">
                        <w:rPr>
                          <w:rFonts w:ascii="Arial" w:hAnsi="Arial" w:cs="Arial"/>
                          <w:b/>
                          <w:i/>
                          <w:color w:val="000000" w:themeColor="text1"/>
                          <w:sz w:val="18"/>
                          <w:szCs w:val="18"/>
                        </w:rPr>
                        <w:t xml:space="preserve"> outside Gainesville</w:t>
                      </w:r>
                    </w:p>
                    <w:p w:rsidR="00AB1A0B" w:rsidRPr="00DA5FA1" w:rsidRDefault="0059333E" w:rsidP="00302A47">
                      <w:pPr>
                        <w:tabs>
                          <w:tab w:val="right" w:pos="3949"/>
                        </w:tabs>
                        <w:jc w:val="center"/>
                        <w:rPr>
                          <w:rFonts w:ascii="Arial" w:hAnsi="Arial" w:cs="Arial"/>
                          <w:b/>
                          <w:i/>
                          <w:snapToGrid w:val="0"/>
                          <w:color w:val="000000" w:themeColor="text1"/>
                          <w:sz w:val="18"/>
                          <w:szCs w:val="18"/>
                        </w:rPr>
                      </w:pPr>
                      <w:proofErr w:type="gramStart"/>
                      <w:r w:rsidRPr="00DA5FA1">
                        <w:rPr>
                          <w:rFonts w:ascii="Arial" w:hAnsi="Arial" w:cs="Arial"/>
                          <w:b/>
                          <w:i/>
                          <w:color w:val="000000" w:themeColor="text1"/>
                          <w:sz w:val="18"/>
                          <w:szCs w:val="18"/>
                        </w:rPr>
                        <w:t>are</w:t>
                      </w:r>
                      <w:proofErr w:type="gramEnd"/>
                      <w:r w:rsidRPr="00DA5FA1">
                        <w:rPr>
                          <w:rFonts w:ascii="Arial" w:hAnsi="Arial" w:cs="Arial"/>
                          <w:b/>
                          <w:i/>
                          <w:color w:val="000000" w:themeColor="text1"/>
                          <w:sz w:val="18"/>
                          <w:szCs w:val="18"/>
                        </w:rPr>
                        <w:t xml:space="preserve"> subject</w:t>
                      </w:r>
                      <w:r w:rsidR="00DA5FA1" w:rsidRPr="00DA5FA1">
                        <w:rPr>
                          <w:rFonts w:ascii="Arial" w:hAnsi="Arial" w:cs="Arial"/>
                          <w:b/>
                          <w:i/>
                          <w:color w:val="000000" w:themeColor="text1"/>
                          <w:sz w:val="18"/>
                          <w:szCs w:val="18"/>
                        </w:rPr>
                        <w:t xml:space="preserve"> </w:t>
                      </w:r>
                      <w:r w:rsidRPr="00DA5FA1">
                        <w:rPr>
                          <w:rFonts w:ascii="Arial" w:hAnsi="Arial" w:cs="Arial"/>
                          <w:b/>
                          <w:i/>
                          <w:color w:val="000000" w:themeColor="text1"/>
                          <w:sz w:val="18"/>
                          <w:szCs w:val="18"/>
                        </w:rPr>
                        <w:t>to a 25% Wastewater Surcharge</w:t>
                      </w:r>
                    </w:p>
                  </w:txbxContent>
                </v:textbox>
                <w10:wrap type="square"/>
              </v:shape>
            </w:pict>
          </mc:Fallback>
        </mc:AlternateContent>
      </w:r>
      <w:r w:rsidR="00C1337E" w:rsidRPr="005E7640">
        <w:rPr>
          <w:rFonts w:cs="Arial"/>
          <w:color w:val="000000" w:themeColor="text1"/>
          <w:sz w:val="20"/>
        </w:rPr>
        <w:t xml:space="preserve">Determining Your </w:t>
      </w:r>
      <w:r w:rsidR="00136F16" w:rsidRPr="005E7640">
        <w:rPr>
          <w:rFonts w:cs="Arial"/>
          <w:color w:val="000000" w:themeColor="text1"/>
          <w:sz w:val="20"/>
        </w:rPr>
        <w:t>W</w:t>
      </w:r>
      <w:r w:rsidR="006236F3">
        <w:rPr>
          <w:rFonts w:cs="Arial"/>
          <w:color w:val="000000" w:themeColor="text1"/>
          <w:sz w:val="20"/>
        </w:rPr>
        <w:t>astew</w:t>
      </w:r>
      <w:r w:rsidR="00136F16" w:rsidRPr="005E7640">
        <w:rPr>
          <w:rFonts w:cs="Arial"/>
          <w:color w:val="000000" w:themeColor="text1"/>
          <w:sz w:val="20"/>
        </w:rPr>
        <w:t xml:space="preserve">ater </w:t>
      </w:r>
      <w:r w:rsidR="00462315" w:rsidRPr="005E7640">
        <w:rPr>
          <w:rFonts w:cs="Arial"/>
          <w:color w:val="000000" w:themeColor="text1"/>
          <w:sz w:val="20"/>
        </w:rPr>
        <w:t>Consumption</w:t>
      </w:r>
    </w:p>
    <w:p w:rsidR="00C1337E" w:rsidRPr="00C7753E" w:rsidRDefault="00C1337E" w:rsidP="006B570F">
      <w:pPr>
        <w:tabs>
          <w:tab w:val="right" w:pos="4140"/>
        </w:tabs>
        <w:spacing w:line="240" w:lineRule="atLeast"/>
        <w:rPr>
          <w:rFonts w:ascii="Arial" w:hAnsi="Arial" w:cs="Arial"/>
          <w:snapToGrid w:val="0"/>
        </w:rPr>
      </w:pPr>
    </w:p>
    <w:p w:rsidR="006236F3" w:rsidRPr="00C7753E" w:rsidRDefault="003B4214" w:rsidP="006236F3">
      <w:pPr>
        <w:tabs>
          <w:tab w:val="right" w:pos="4140"/>
        </w:tabs>
        <w:spacing w:line="240" w:lineRule="atLeast"/>
        <w:jc w:val="both"/>
        <w:rPr>
          <w:rFonts w:ascii="Arial" w:hAnsi="Arial" w:cs="Arial"/>
          <w:snapToGrid w:val="0"/>
        </w:rPr>
      </w:pPr>
      <w:r>
        <w:rPr>
          <w:rFonts w:ascii="Arial" w:hAnsi="Arial"/>
          <w:snapToGrid w:val="0"/>
        </w:rPr>
        <w:t>Wastewater charges are based on</w:t>
      </w:r>
      <w:r w:rsidR="00D30E57">
        <w:rPr>
          <w:rFonts w:ascii="Arial" w:hAnsi="Arial"/>
          <w:snapToGrid w:val="0"/>
        </w:rPr>
        <w:t xml:space="preserve"> </w:t>
      </w:r>
      <w:r w:rsidR="006236F3" w:rsidRPr="00C7753E">
        <w:rPr>
          <w:rFonts w:ascii="Arial" w:hAnsi="Arial"/>
          <w:snapToGrid w:val="0"/>
        </w:rPr>
        <w:t xml:space="preserve">the amount of water </w:t>
      </w:r>
      <w:r>
        <w:rPr>
          <w:rFonts w:ascii="Arial" w:hAnsi="Arial"/>
          <w:snapToGrid w:val="0"/>
        </w:rPr>
        <w:t>you use each month</w:t>
      </w:r>
      <w:r>
        <w:rPr>
          <w:rFonts w:ascii="Arial" w:hAnsi="Arial" w:cs="Arial"/>
          <w:snapToGrid w:val="0"/>
        </w:rPr>
        <w:t xml:space="preserve"> </w:t>
      </w:r>
      <w:r w:rsidR="0059333E" w:rsidRPr="00C7753E">
        <w:rPr>
          <w:rFonts w:ascii="Arial" w:hAnsi="Arial" w:cs="Arial"/>
          <w:snapToGrid w:val="0"/>
        </w:rPr>
        <w:t xml:space="preserve">and </w:t>
      </w:r>
      <w:r w:rsidR="0059333E">
        <w:rPr>
          <w:rFonts w:ascii="Arial" w:hAnsi="Arial" w:cs="Arial"/>
          <w:snapToGrid w:val="0"/>
        </w:rPr>
        <w:t>are</w:t>
      </w:r>
      <w:r w:rsidR="0059333E" w:rsidRPr="00C7753E">
        <w:rPr>
          <w:rFonts w:ascii="Arial" w:hAnsi="Arial" w:cs="Arial"/>
          <w:snapToGrid w:val="0"/>
        </w:rPr>
        <w:t xml:space="preserve"> listed in the </w:t>
      </w:r>
      <w:r w:rsidR="0059333E" w:rsidRPr="00C7753E">
        <w:rPr>
          <w:rFonts w:ascii="Arial" w:hAnsi="Arial" w:cs="Arial"/>
          <w:b/>
          <w:snapToGrid w:val="0"/>
        </w:rPr>
        <w:t>Water and Wastewater Services</w:t>
      </w:r>
      <w:r w:rsidR="0059333E" w:rsidRPr="00C7753E">
        <w:rPr>
          <w:rFonts w:ascii="Arial" w:hAnsi="Arial" w:cs="Arial"/>
          <w:snapToGrid w:val="0"/>
        </w:rPr>
        <w:t xml:space="preserve"> </w:t>
      </w:r>
      <w:r w:rsidR="0059333E" w:rsidRPr="00C7753E">
        <w:rPr>
          <w:rFonts w:ascii="Arial" w:hAnsi="Arial" w:cs="Arial"/>
          <w:b/>
          <w:snapToGrid w:val="0"/>
          <w:color w:val="FF0000"/>
        </w:rPr>
        <w:sym w:font="Wingdings" w:char="F081"/>
      </w:r>
      <w:r w:rsidR="0059333E" w:rsidRPr="00C7753E">
        <w:rPr>
          <w:rFonts w:ascii="Arial" w:hAnsi="Arial" w:cs="Arial"/>
          <w:snapToGrid w:val="0"/>
        </w:rPr>
        <w:t xml:space="preserve"> section on the back of your bill</w:t>
      </w:r>
      <w:r>
        <w:rPr>
          <w:rFonts w:ascii="Arial" w:hAnsi="Arial"/>
          <w:snapToGrid w:val="0"/>
        </w:rPr>
        <w:t>.  GRU uses</w:t>
      </w:r>
      <w:r w:rsidR="006236F3" w:rsidRPr="00C7753E">
        <w:rPr>
          <w:rFonts w:ascii="Arial" w:hAnsi="Arial"/>
          <w:snapToGrid w:val="0"/>
        </w:rPr>
        <w:t xml:space="preserve"> your monthly water </w:t>
      </w:r>
      <w:proofErr w:type="gramStart"/>
      <w:r w:rsidR="006236F3" w:rsidRPr="00C7753E">
        <w:rPr>
          <w:rFonts w:ascii="Arial" w:hAnsi="Arial"/>
          <w:snapToGrid w:val="0"/>
        </w:rPr>
        <w:t>usage</w:t>
      </w:r>
      <w:r w:rsidR="00DB4240">
        <w:rPr>
          <w:rFonts w:ascii="Arial" w:hAnsi="Arial"/>
          <w:snapToGrid w:val="0"/>
        </w:rPr>
        <w:t xml:space="preserve"> </w:t>
      </w:r>
      <w:r w:rsidR="0059333E">
        <w:rPr>
          <w:rFonts w:ascii="Arial" w:hAnsi="Arial"/>
          <w:b/>
          <w:snapToGrid w:val="0"/>
          <w:color w:val="FF0000"/>
        </w:rPr>
        <w:sym w:font="Wingdings" w:char="F082"/>
      </w:r>
      <w:proofErr w:type="gramEnd"/>
      <w:r>
        <w:rPr>
          <w:rFonts w:ascii="Arial" w:hAnsi="Arial"/>
          <w:b/>
          <w:snapToGrid w:val="0"/>
          <w:color w:val="FF0000"/>
        </w:rPr>
        <w:t xml:space="preserve"> </w:t>
      </w:r>
      <w:r w:rsidRPr="003B4214">
        <w:rPr>
          <w:rFonts w:ascii="Arial" w:hAnsi="Arial"/>
          <w:b/>
          <w:snapToGrid w:val="0"/>
        </w:rPr>
        <w:t>.</w:t>
      </w:r>
      <w:r w:rsidR="000F71FD">
        <w:rPr>
          <w:rFonts w:ascii="Arial" w:hAnsi="Arial"/>
          <w:snapToGrid w:val="0"/>
        </w:rPr>
        <w:t xml:space="preserve"> Wastewater Charge is determined by actual water consumption. Wastewater</w:t>
      </w:r>
      <w:r w:rsidR="00211437">
        <w:rPr>
          <w:rFonts w:ascii="Arial" w:hAnsi="Arial"/>
          <w:snapToGrid w:val="0"/>
        </w:rPr>
        <w:t xml:space="preserve"> Charge will never exceed </w:t>
      </w:r>
      <w:proofErr w:type="gramStart"/>
      <w:r w:rsidR="00211437">
        <w:rPr>
          <w:rFonts w:ascii="Arial" w:hAnsi="Arial"/>
          <w:snapToGrid w:val="0"/>
        </w:rPr>
        <w:t>12kgal</w:t>
      </w:r>
      <w:r w:rsidR="00211437">
        <w:rPr>
          <w:rFonts w:ascii="Arial" w:hAnsi="Arial"/>
          <w:b/>
          <w:snapToGrid w:val="0"/>
        </w:rPr>
        <w:t xml:space="preserve"> </w:t>
      </w:r>
      <w:r w:rsidR="000F71FD" w:rsidRPr="000F71FD">
        <w:rPr>
          <w:rFonts w:ascii="Arial" w:hAnsi="Arial"/>
          <w:b/>
          <w:snapToGrid w:val="0"/>
          <w:color w:val="FF0000"/>
        </w:rPr>
        <w:sym w:font="Wingdings" w:char="F083"/>
      </w:r>
      <w:proofErr w:type="gramEnd"/>
      <w:r w:rsidR="00211437" w:rsidRPr="00211437">
        <w:rPr>
          <w:rFonts w:ascii="Arial" w:hAnsi="Arial"/>
          <w:b/>
          <w:snapToGrid w:val="0"/>
        </w:rPr>
        <w:t xml:space="preserve"> .</w:t>
      </w:r>
      <w:r w:rsidR="00211437">
        <w:rPr>
          <w:rFonts w:ascii="Arial" w:hAnsi="Arial"/>
          <w:b/>
          <w:snapToGrid w:val="0"/>
        </w:rPr>
        <w:t xml:space="preserve"> </w:t>
      </w:r>
      <w:r w:rsidR="006236F3" w:rsidRPr="00C7753E">
        <w:rPr>
          <w:rFonts w:ascii="Arial" w:hAnsi="Arial" w:cs="Arial"/>
          <w:snapToGrid w:val="0"/>
        </w:rPr>
        <w:t>The reading is in whole thousands of gallons (</w:t>
      </w:r>
      <w:proofErr w:type="spellStart"/>
      <w:r w:rsidR="00B35901">
        <w:rPr>
          <w:rFonts w:ascii="Arial" w:hAnsi="Arial" w:cs="Arial"/>
          <w:snapToGrid w:val="0"/>
        </w:rPr>
        <w:t>kGals</w:t>
      </w:r>
      <w:proofErr w:type="spellEnd"/>
      <w:r w:rsidR="006236F3" w:rsidRPr="00C7753E">
        <w:rPr>
          <w:rFonts w:ascii="Arial" w:hAnsi="Arial" w:cs="Arial"/>
          <w:snapToGrid w:val="0"/>
        </w:rPr>
        <w:t xml:space="preserve">). </w:t>
      </w:r>
    </w:p>
    <w:p w:rsidR="00DA5FA1" w:rsidRDefault="00DA5FA1" w:rsidP="0059333E">
      <w:pPr>
        <w:tabs>
          <w:tab w:val="right" w:pos="4140"/>
        </w:tabs>
        <w:spacing w:line="240" w:lineRule="atLeast"/>
        <w:rPr>
          <w:rFonts w:ascii="Arial" w:hAnsi="Arial" w:cs="Arial"/>
          <w:b/>
          <w:snapToGrid w:val="0"/>
        </w:rPr>
      </w:pPr>
    </w:p>
    <w:p w:rsidR="002B1ED8" w:rsidRPr="00C7753E" w:rsidRDefault="002B1ED8" w:rsidP="00BF2AA1">
      <w:pPr>
        <w:tabs>
          <w:tab w:val="right" w:pos="4140"/>
        </w:tabs>
        <w:spacing w:line="240" w:lineRule="atLeast"/>
        <w:jc w:val="center"/>
        <w:rPr>
          <w:rFonts w:ascii="Arial" w:hAnsi="Arial" w:cs="Arial"/>
          <w:b/>
          <w:snapToGrid w:val="0"/>
        </w:rPr>
      </w:pPr>
      <w:r w:rsidRPr="00C7753E">
        <w:rPr>
          <w:rFonts w:ascii="Arial" w:hAnsi="Arial" w:cs="Arial"/>
          <w:b/>
          <w:snapToGrid w:val="0"/>
        </w:rPr>
        <w:t>Calculating the Charges</w:t>
      </w:r>
    </w:p>
    <w:p w:rsidR="002B1ED8" w:rsidRDefault="002B1ED8" w:rsidP="00BF2AA1">
      <w:pPr>
        <w:tabs>
          <w:tab w:val="right" w:pos="4140"/>
        </w:tabs>
        <w:spacing w:line="240" w:lineRule="atLeast"/>
        <w:jc w:val="both"/>
        <w:rPr>
          <w:rFonts w:ascii="Arial" w:hAnsi="Arial" w:cs="Arial"/>
        </w:rPr>
      </w:pPr>
      <w:r w:rsidRPr="00C7753E">
        <w:rPr>
          <w:rFonts w:ascii="Arial" w:hAnsi="Arial" w:cs="Arial"/>
          <w:snapToGrid w:val="0"/>
        </w:rPr>
        <w:t xml:space="preserve">The following example shows how charges are calculated for </w:t>
      </w:r>
      <w:r w:rsidR="00591D55">
        <w:rPr>
          <w:rFonts w:ascii="Arial" w:hAnsi="Arial" w:cs="Arial"/>
          <w:snapToGrid w:val="0"/>
        </w:rPr>
        <w:t>wastewater</w:t>
      </w:r>
      <w:r w:rsidRPr="00C7753E">
        <w:rPr>
          <w:rFonts w:ascii="Arial" w:hAnsi="Arial" w:cs="Arial"/>
          <w:snapToGrid w:val="0"/>
        </w:rPr>
        <w:t xml:space="preserve"> usage.  </w:t>
      </w:r>
      <w:r w:rsidR="007C19CA">
        <w:rPr>
          <w:rFonts w:ascii="Arial" w:hAnsi="Arial" w:cs="Arial"/>
        </w:rPr>
        <w:t xml:space="preserve">Steps </w:t>
      </w:r>
      <w:r w:rsidR="0059333E">
        <w:rPr>
          <w:rFonts w:ascii="Arial" w:hAnsi="Arial" w:cs="Arial"/>
        </w:rPr>
        <w:t>1</w:t>
      </w:r>
      <w:r w:rsidRPr="00C7753E">
        <w:rPr>
          <w:rFonts w:ascii="Arial" w:hAnsi="Arial" w:cs="Arial"/>
        </w:rPr>
        <w:t xml:space="preserve"> &amp; </w:t>
      </w:r>
      <w:r w:rsidR="0059333E">
        <w:rPr>
          <w:rFonts w:ascii="Arial" w:hAnsi="Arial" w:cs="Arial"/>
        </w:rPr>
        <w:t>2</w:t>
      </w:r>
      <w:r w:rsidRPr="00C7753E">
        <w:rPr>
          <w:rFonts w:ascii="Arial" w:hAnsi="Arial" w:cs="Arial"/>
        </w:rPr>
        <w:t xml:space="preserve"> apply to all customers</w:t>
      </w:r>
    </w:p>
    <w:p w:rsidR="002B1ED8" w:rsidRPr="00C7753E" w:rsidRDefault="002B1ED8" w:rsidP="00BF2AA1">
      <w:pPr>
        <w:tabs>
          <w:tab w:val="right" w:pos="4140"/>
        </w:tabs>
        <w:spacing w:line="240" w:lineRule="atLeast"/>
        <w:ind w:left="450" w:hanging="450"/>
        <w:rPr>
          <w:rFonts w:ascii="Arial" w:hAnsi="Arial" w:cs="Arial"/>
          <w:snapToGrid w:val="0"/>
        </w:rPr>
      </w:pPr>
    </w:p>
    <w:p w:rsidR="002B1ED8" w:rsidRPr="00C7753E" w:rsidRDefault="00865130" w:rsidP="007910FC">
      <w:pPr>
        <w:tabs>
          <w:tab w:val="right" w:pos="4050"/>
        </w:tabs>
        <w:spacing w:line="240" w:lineRule="atLeast"/>
        <w:ind w:left="450" w:hanging="450"/>
        <w:rPr>
          <w:rFonts w:ascii="Arial" w:hAnsi="Arial" w:cs="Arial"/>
          <w:snapToGrid w:val="0"/>
        </w:rPr>
      </w:pPr>
      <w:r w:rsidRPr="009020B2">
        <w:rPr>
          <w:rFonts w:ascii="Wingdings" w:hAnsi="Wingdings" w:cs="Arial"/>
          <w:snapToGrid w:val="0"/>
          <w:color w:val="5F497A" w:themeColor="accent4" w:themeShade="BF"/>
        </w:rPr>
        <w:sym w:font="Wingdings" w:char="F08C"/>
      </w:r>
      <w:r w:rsidR="002B1ED8" w:rsidRPr="00C7753E">
        <w:rPr>
          <w:rFonts w:ascii="Arial" w:hAnsi="Arial" w:cs="Arial"/>
          <w:b/>
          <w:snapToGrid w:val="0"/>
        </w:rPr>
        <w:t>— WASTEWATER CUSTOMER CHARGE</w:t>
      </w:r>
    </w:p>
    <w:p w:rsidR="002B1ED8" w:rsidRPr="00C7753E" w:rsidRDefault="002B1ED8" w:rsidP="007910FC">
      <w:pPr>
        <w:tabs>
          <w:tab w:val="right" w:pos="4050"/>
        </w:tabs>
        <w:spacing w:line="240" w:lineRule="atLeast"/>
        <w:ind w:left="450" w:hanging="450"/>
        <w:jc w:val="both"/>
        <w:rPr>
          <w:rFonts w:ascii="Arial" w:hAnsi="Arial" w:cs="Arial"/>
          <w:color w:val="000000"/>
        </w:rPr>
      </w:pPr>
      <w:r w:rsidRPr="00C7753E">
        <w:rPr>
          <w:rFonts w:ascii="Arial" w:hAnsi="Arial" w:cs="Arial"/>
          <w:snapToGrid w:val="0"/>
        </w:rPr>
        <w:tab/>
      </w:r>
      <w:r w:rsidRPr="00C7753E">
        <w:rPr>
          <w:rFonts w:ascii="Arial" w:hAnsi="Arial" w:cs="Arial"/>
          <w:color w:val="000000"/>
        </w:rPr>
        <w:t xml:space="preserve">This is </w:t>
      </w:r>
      <w:r w:rsidR="007A1F99">
        <w:rPr>
          <w:rFonts w:ascii="Arial" w:hAnsi="Arial" w:cs="Arial"/>
          <w:color w:val="000000"/>
        </w:rPr>
        <w:t>a</w:t>
      </w:r>
      <w:r w:rsidRPr="00C7753E">
        <w:rPr>
          <w:rFonts w:ascii="Arial" w:hAnsi="Arial" w:cs="Arial"/>
          <w:color w:val="000000"/>
        </w:rPr>
        <w:t xml:space="preserve"> fixed charge to recover those costs that GRU must incur to provide service whether or not any water is used.  </w:t>
      </w:r>
    </w:p>
    <w:p w:rsidR="002B1ED8" w:rsidRPr="00C7753E" w:rsidRDefault="002B1ED8" w:rsidP="007910FC">
      <w:pPr>
        <w:tabs>
          <w:tab w:val="right" w:pos="4050"/>
        </w:tabs>
        <w:spacing w:line="240" w:lineRule="atLeast"/>
        <w:ind w:left="450" w:hanging="450"/>
        <w:rPr>
          <w:rFonts w:ascii="Arial" w:hAnsi="Arial" w:cs="Arial"/>
          <w:snapToGrid w:val="0"/>
        </w:rPr>
      </w:pPr>
    </w:p>
    <w:p w:rsidR="002B1ED8" w:rsidRPr="00113ED6" w:rsidRDefault="002B1ED8" w:rsidP="007910FC">
      <w:pPr>
        <w:tabs>
          <w:tab w:val="right" w:pos="4050"/>
        </w:tabs>
        <w:spacing w:line="240" w:lineRule="atLeast"/>
        <w:ind w:left="450" w:hanging="450"/>
        <w:rPr>
          <w:rFonts w:ascii="Arial" w:hAnsi="Arial" w:cs="Arial"/>
          <w:snapToGrid w:val="0"/>
        </w:rPr>
      </w:pPr>
      <w:r w:rsidRPr="00C7753E">
        <w:rPr>
          <w:rFonts w:ascii="Arial" w:hAnsi="Arial" w:cs="Arial"/>
          <w:color w:val="000000"/>
        </w:rPr>
        <w:tab/>
      </w:r>
      <w:r w:rsidR="00DB4240" w:rsidRPr="00113ED6">
        <w:rPr>
          <w:rFonts w:ascii="Arial" w:hAnsi="Arial" w:cs="Arial"/>
          <w:snapToGrid w:val="0"/>
        </w:rPr>
        <w:t>Monthly =</w:t>
      </w:r>
      <w:r w:rsidRPr="00113ED6">
        <w:rPr>
          <w:rFonts w:ascii="Arial" w:hAnsi="Arial" w:cs="Arial"/>
          <w:snapToGrid w:val="0"/>
        </w:rPr>
        <w:tab/>
      </w:r>
      <w:r w:rsidRPr="00113ED6">
        <w:rPr>
          <w:rFonts w:ascii="Arial" w:hAnsi="Arial" w:cs="Arial"/>
          <w:b/>
          <w:snapToGrid w:val="0"/>
        </w:rPr>
        <w:t xml:space="preserve">$ </w:t>
      </w:r>
      <w:r w:rsidR="00DB4240">
        <w:rPr>
          <w:rFonts w:ascii="Arial" w:hAnsi="Arial" w:cs="Arial"/>
          <w:b/>
          <w:snapToGrid w:val="0"/>
        </w:rPr>
        <w:t>9.50</w:t>
      </w:r>
    </w:p>
    <w:p w:rsidR="002B1ED8" w:rsidRPr="00113ED6" w:rsidRDefault="002B1ED8" w:rsidP="007910FC">
      <w:pPr>
        <w:tabs>
          <w:tab w:val="right" w:pos="4050"/>
        </w:tabs>
        <w:spacing w:line="240" w:lineRule="atLeast"/>
        <w:ind w:left="450" w:hanging="450"/>
        <w:rPr>
          <w:rFonts w:ascii="Arial" w:hAnsi="Arial" w:cs="Arial"/>
          <w:snapToGrid w:val="0"/>
        </w:rPr>
      </w:pPr>
    </w:p>
    <w:p w:rsidR="0059333E" w:rsidRDefault="0059333E" w:rsidP="007910FC">
      <w:pPr>
        <w:tabs>
          <w:tab w:val="right" w:pos="4050"/>
        </w:tabs>
        <w:spacing w:line="240" w:lineRule="atLeast"/>
        <w:ind w:left="450" w:hanging="450"/>
        <w:rPr>
          <w:rFonts w:ascii="Wingdings" w:hAnsi="Wingdings" w:cs="Arial"/>
          <w:snapToGrid w:val="0"/>
          <w:color w:val="76923C" w:themeColor="accent3" w:themeShade="BF"/>
        </w:rPr>
      </w:pPr>
      <w:r>
        <w:rPr>
          <w:rFonts w:ascii="Wingdings" w:hAnsi="Wingdings" w:cs="Arial"/>
          <w:snapToGrid w:val="0"/>
          <w:color w:val="76923C" w:themeColor="accent3" w:themeShade="BF"/>
        </w:rPr>
        <w:br w:type="column"/>
      </w:r>
    </w:p>
    <w:p w:rsidR="002B1ED8" w:rsidRPr="00113ED6" w:rsidRDefault="00865130" w:rsidP="007910FC">
      <w:pPr>
        <w:tabs>
          <w:tab w:val="right" w:pos="4050"/>
        </w:tabs>
        <w:spacing w:line="240" w:lineRule="atLeast"/>
        <w:ind w:left="450" w:hanging="450"/>
        <w:rPr>
          <w:rFonts w:ascii="Arial" w:hAnsi="Arial" w:cs="Arial"/>
          <w:b/>
          <w:snapToGrid w:val="0"/>
        </w:rPr>
      </w:pPr>
      <w:r w:rsidRPr="009020B2">
        <w:rPr>
          <w:rFonts w:ascii="Wingdings" w:hAnsi="Wingdings" w:cs="Arial"/>
          <w:snapToGrid w:val="0"/>
          <w:color w:val="5F497A" w:themeColor="accent4" w:themeShade="BF"/>
        </w:rPr>
        <w:sym w:font="Wingdings" w:char="F08D"/>
      </w:r>
      <w:r w:rsidR="002B1ED8" w:rsidRPr="00113ED6">
        <w:rPr>
          <w:rFonts w:ascii="Arial" w:hAnsi="Arial" w:cs="Arial"/>
          <w:snapToGrid w:val="0"/>
        </w:rPr>
        <w:t xml:space="preserve"> </w:t>
      </w:r>
      <w:r w:rsidR="002B1ED8" w:rsidRPr="00113ED6">
        <w:rPr>
          <w:rFonts w:ascii="Arial" w:hAnsi="Arial" w:cs="Arial"/>
          <w:b/>
          <w:snapToGrid w:val="0"/>
        </w:rPr>
        <w:t>— WASTEWATER BILLING</w:t>
      </w:r>
    </w:p>
    <w:p w:rsidR="002B1ED8" w:rsidRPr="00113ED6" w:rsidRDefault="002B1ED8" w:rsidP="007910FC">
      <w:pPr>
        <w:tabs>
          <w:tab w:val="left" w:pos="540"/>
          <w:tab w:val="right" w:pos="4050"/>
        </w:tabs>
        <w:ind w:left="450" w:hanging="450"/>
        <w:rPr>
          <w:rFonts w:ascii="Arial" w:hAnsi="Arial"/>
          <w:snapToGrid w:val="0"/>
        </w:rPr>
      </w:pPr>
      <w:r w:rsidRPr="00113ED6">
        <w:rPr>
          <w:rFonts w:cs="Arial"/>
        </w:rPr>
        <w:tab/>
      </w:r>
      <w:r w:rsidRPr="00113ED6">
        <w:rPr>
          <w:rFonts w:ascii="Arial" w:hAnsi="Arial"/>
          <w:snapToGrid w:val="0"/>
        </w:rPr>
        <w:t xml:space="preserve">The charge for all use is $ </w:t>
      </w:r>
      <w:r w:rsidR="00DB4240">
        <w:rPr>
          <w:rFonts w:ascii="Arial" w:hAnsi="Arial"/>
          <w:snapToGrid w:val="0"/>
        </w:rPr>
        <w:t>6.65</w:t>
      </w:r>
      <w:r w:rsidRPr="00113ED6">
        <w:rPr>
          <w:rFonts w:ascii="Arial" w:hAnsi="Arial"/>
          <w:snapToGrid w:val="0"/>
        </w:rPr>
        <w:t>/</w:t>
      </w:r>
      <w:proofErr w:type="spellStart"/>
      <w:r w:rsidR="00B35901">
        <w:rPr>
          <w:rFonts w:ascii="Arial" w:hAnsi="Arial"/>
          <w:snapToGrid w:val="0"/>
        </w:rPr>
        <w:t>kGals</w:t>
      </w:r>
      <w:proofErr w:type="spellEnd"/>
    </w:p>
    <w:p w:rsidR="002B1ED8" w:rsidRPr="00113ED6" w:rsidRDefault="002B1ED8" w:rsidP="007910FC">
      <w:pPr>
        <w:tabs>
          <w:tab w:val="left" w:pos="540"/>
          <w:tab w:val="right" w:pos="4050"/>
        </w:tabs>
        <w:spacing w:line="120" w:lineRule="atLeast"/>
        <w:ind w:left="450" w:hanging="450"/>
        <w:rPr>
          <w:rFonts w:ascii="Arial" w:hAnsi="Arial"/>
          <w:snapToGrid w:val="0"/>
        </w:rPr>
      </w:pPr>
    </w:p>
    <w:p w:rsidR="0059333E" w:rsidRPr="003B4214" w:rsidRDefault="00DB4240" w:rsidP="003B4214">
      <w:pPr>
        <w:tabs>
          <w:tab w:val="right" w:pos="4050"/>
        </w:tabs>
        <w:spacing w:line="240" w:lineRule="atLeast"/>
        <w:ind w:left="450" w:hanging="450"/>
        <w:rPr>
          <w:rFonts w:ascii="Arial" w:hAnsi="Arial" w:cs="Arial"/>
          <w:snapToGrid w:val="0"/>
        </w:rPr>
      </w:pPr>
      <w:r>
        <w:rPr>
          <w:rFonts w:ascii="Arial" w:hAnsi="Arial"/>
          <w:snapToGrid w:val="0"/>
        </w:rPr>
        <w:tab/>
        <w:t>12</w:t>
      </w:r>
      <w:r w:rsidR="002B1ED8" w:rsidRPr="00113ED6">
        <w:rPr>
          <w:rFonts w:ascii="Arial" w:hAnsi="Arial"/>
          <w:snapToGrid w:val="0"/>
        </w:rPr>
        <w:t xml:space="preserve"> </w:t>
      </w:r>
      <w:proofErr w:type="spellStart"/>
      <w:r w:rsidR="00B35901">
        <w:rPr>
          <w:rFonts w:ascii="Arial" w:hAnsi="Arial"/>
          <w:snapToGrid w:val="0"/>
        </w:rPr>
        <w:t>kGals</w:t>
      </w:r>
      <w:proofErr w:type="spellEnd"/>
      <w:r w:rsidR="002B1ED8" w:rsidRPr="00113ED6">
        <w:rPr>
          <w:rFonts w:ascii="Arial" w:hAnsi="Arial"/>
          <w:snapToGrid w:val="0"/>
        </w:rPr>
        <w:t xml:space="preserve"> x $ </w:t>
      </w:r>
      <w:r w:rsidR="00B81560" w:rsidRPr="00113ED6">
        <w:rPr>
          <w:rFonts w:ascii="Arial" w:hAnsi="Arial"/>
          <w:snapToGrid w:val="0"/>
        </w:rPr>
        <w:t>6.</w:t>
      </w:r>
      <w:r>
        <w:rPr>
          <w:rFonts w:ascii="Arial" w:hAnsi="Arial"/>
          <w:snapToGrid w:val="0"/>
        </w:rPr>
        <w:t>65</w:t>
      </w:r>
      <w:r w:rsidR="002B1ED8" w:rsidRPr="00113ED6">
        <w:rPr>
          <w:rFonts w:ascii="Arial" w:hAnsi="Arial"/>
          <w:snapToGrid w:val="0"/>
        </w:rPr>
        <w:t xml:space="preserve"> =</w:t>
      </w:r>
      <w:r w:rsidR="002B1ED8" w:rsidRPr="00113ED6">
        <w:rPr>
          <w:rFonts w:ascii="Arial" w:hAnsi="Arial" w:cs="Arial"/>
          <w:snapToGrid w:val="0"/>
        </w:rPr>
        <w:tab/>
      </w:r>
      <w:r w:rsidR="002B1ED8" w:rsidRPr="00113ED6">
        <w:rPr>
          <w:rFonts w:ascii="Arial" w:hAnsi="Arial" w:cs="Arial"/>
          <w:b/>
          <w:snapToGrid w:val="0"/>
        </w:rPr>
        <w:t xml:space="preserve">$ </w:t>
      </w:r>
      <w:r>
        <w:rPr>
          <w:rFonts w:ascii="Arial" w:hAnsi="Arial" w:cs="Arial"/>
          <w:b/>
          <w:snapToGrid w:val="0"/>
        </w:rPr>
        <w:t>79.80</w:t>
      </w:r>
    </w:p>
    <w:p w:rsidR="007910FC" w:rsidRDefault="007910FC" w:rsidP="007910FC">
      <w:pPr>
        <w:tabs>
          <w:tab w:val="right" w:pos="4050"/>
        </w:tabs>
        <w:spacing w:line="240" w:lineRule="atLeast"/>
        <w:ind w:left="450" w:hanging="450"/>
        <w:jc w:val="center"/>
        <w:rPr>
          <w:rFonts w:ascii="Arial" w:hAnsi="Arial" w:cs="Arial"/>
          <w:b/>
          <w:snapToGrid w:val="0"/>
        </w:rPr>
      </w:pPr>
    </w:p>
    <w:p w:rsidR="007C19CA" w:rsidRPr="00113ED6" w:rsidRDefault="0059333E" w:rsidP="007910FC">
      <w:pPr>
        <w:tabs>
          <w:tab w:val="right" w:pos="4050"/>
        </w:tabs>
        <w:spacing w:line="240" w:lineRule="atLeast"/>
        <w:ind w:left="450" w:hanging="450"/>
        <w:jc w:val="center"/>
        <w:rPr>
          <w:rFonts w:ascii="Arial" w:hAnsi="Arial" w:cs="Arial"/>
          <w:b/>
          <w:snapToGrid w:val="0"/>
        </w:rPr>
      </w:pPr>
      <w:r>
        <w:rPr>
          <w:rFonts w:ascii="Arial" w:hAnsi="Arial" w:cs="Arial"/>
          <w:b/>
          <w:snapToGrid w:val="0"/>
        </w:rPr>
        <w:t>Step 3</w:t>
      </w:r>
      <w:r w:rsidR="007C19CA" w:rsidRPr="00113ED6">
        <w:rPr>
          <w:rFonts w:ascii="Arial" w:hAnsi="Arial" w:cs="Arial"/>
          <w:b/>
          <w:snapToGrid w:val="0"/>
        </w:rPr>
        <w:t xml:space="preserve"> only applies to customers</w:t>
      </w:r>
    </w:p>
    <w:p w:rsidR="007C19CA" w:rsidRPr="00113ED6" w:rsidRDefault="007C19CA" w:rsidP="007910FC">
      <w:pPr>
        <w:tabs>
          <w:tab w:val="right" w:pos="4050"/>
        </w:tabs>
        <w:spacing w:line="240" w:lineRule="atLeast"/>
        <w:ind w:left="450" w:hanging="450"/>
        <w:jc w:val="center"/>
        <w:rPr>
          <w:rFonts w:ascii="Arial" w:hAnsi="Arial" w:cs="Arial"/>
          <w:b/>
          <w:snapToGrid w:val="0"/>
        </w:rPr>
      </w:pPr>
      <w:proofErr w:type="gramStart"/>
      <w:r w:rsidRPr="00113ED6">
        <w:rPr>
          <w:rFonts w:ascii="Arial" w:hAnsi="Arial" w:cs="Arial"/>
          <w:b/>
          <w:snapToGrid w:val="0"/>
        </w:rPr>
        <w:t>living</w:t>
      </w:r>
      <w:proofErr w:type="gramEnd"/>
      <w:r w:rsidRPr="00113ED6">
        <w:rPr>
          <w:rFonts w:ascii="Arial" w:hAnsi="Arial" w:cs="Arial"/>
          <w:b/>
          <w:snapToGrid w:val="0"/>
        </w:rPr>
        <w:t xml:space="preserve"> outside the </w:t>
      </w:r>
      <w:r w:rsidR="00DA5FA1">
        <w:rPr>
          <w:rFonts w:ascii="Arial" w:hAnsi="Arial" w:cs="Arial"/>
          <w:b/>
          <w:snapToGrid w:val="0"/>
        </w:rPr>
        <w:t>C</w:t>
      </w:r>
      <w:r w:rsidRPr="00113ED6">
        <w:rPr>
          <w:rFonts w:ascii="Arial" w:hAnsi="Arial" w:cs="Arial"/>
          <w:b/>
          <w:snapToGrid w:val="0"/>
        </w:rPr>
        <w:t>ity</w:t>
      </w:r>
    </w:p>
    <w:p w:rsidR="007910FC" w:rsidRDefault="007910FC" w:rsidP="00752C95">
      <w:pPr>
        <w:tabs>
          <w:tab w:val="right" w:pos="4050"/>
        </w:tabs>
        <w:spacing w:line="240" w:lineRule="atLeast"/>
        <w:jc w:val="both"/>
        <w:rPr>
          <w:rFonts w:ascii="Wingdings" w:hAnsi="Wingdings" w:cs="Arial"/>
          <w:snapToGrid w:val="0"/>
          <w:color w:val="008080"/>
        </w:rPr>
      </w:pPr>
    </w:p>
    <w:p w:rsidR="00752C95" w:rsidRDefault="00752C95" w:rsidP="00752C95">
      <w:pPr>
        <w:tabs>
          <w:tab w:val="right" w:pos="4050"/>
        </w:tabs>
        <w:spacing w:line="240" w:lineRule="atLeast"/>
        <w:jc w:val="both"/>
        <w:rPr>
          <w:rFonts w:ascii="Wingdings" w:hAnsi="Wingdings" w:cs="Arial"/>
          <w:snapToGrid w:val="0"/>
          <w:color w:val="008080"/>
        </w:rPr>
      </w:pPr>
    </w:p>
    <w:p w:rsidR="002B1ED8" w:rsidRPr="00113ED6" w:rsidRDefault="00865130" w:rsidP="007910FC">
      <w:pPr>
        <w:tabs>
          <w:tab w:val="right" w:pos="4050"/>
        </w:tabs>
        <w:spacing w:line="240" w:lineRule="atLeast"/>
        <w:ind w:left="450" w:hanging="450"/>
        <w:jc w:val="both"/>
        <w:rPr>
          <w:rFonts w:ascii="Arial" w:hAnsi="Arial" w:cs="Arial"/>
          <w:snapToGrid w:val="0"/>
        </w:rPr>
      </w:pPr>
      <w:r w:rsidRPr="009020B2">
        <w:rPr>
          <w:rFonts w:ascii="Wingdings" w:hAnsi="Wingdings" w:cs="Arial"/>
          <w:snapToGrid w:val="0"/>
          <w:color w:val="5F497A" w:themeColor="accent4" w:themeShade="BF"/>
        </w:rPr>
        <w:sym w:font="Wingdings" w:char="F08E"/>
      </w:r>
      <w:r w:rsidR="002B1ED8" w:rsidRPr="00752C95">
        <w:rPr>
          <w:rFonts w:ascii="Arial" w:hAnsi="Arial" w:cs="Arial"/>
          <w:b/>
          <w:snapToGrid w:val="0"/>
          <w:color w:val="76923C" w:themeColor="accent3" w:themeShade="BF"/>
        </w:rPr>
        <w:t xml:space="preserve"> </w:t>
      </w:r>
      <w:r w:rsidR="002B1ED8" w:rsidRPr="00113ED6">
        <w:rPr>
          <w:rFonts w:ascii="Arial" w:hAnsi="Arial" w:cs="Arial"/>
          <w:b/>
          <w:snapToGrid w:val="0"/>
        </w:rPr>
        <w:t xml:space="preserve">— WASTEWATER SURCHARGE </w:t>
      </w:r>
    </w:p>
    <w:p w:rsidR="002B1ED8" w:rsidRPr="00113ED6" w:rsidRDefault="007C19CA" w:rsidP="007910FC">
      <w:pPr>
        <w:tabs>
          <w:tab w:val="right" w:pos="4050"/>
        </w:tabs>
        <w:spacing w:line="240" w:lineRule="atLeast"/>
        <w:ind w:left="450" w:hanging="450"/>
        <w:jc w:val="both"/>
        <w:rPr>
          <w:rFonts w:ascii="Arial" w:hAnsi="Arial" w:cs="Arial"/>
          <w:snapToGrid w:val="0"/>
        </w:rPr>
      </w:pPr>
      <w:r w:rsidRPr="00113ED6">
        <w:rPr>
          <w:rFonts w:ascii="Arial" w:hAnsi="Arial" w:cs="Arial"/>
          <w:snapToGrid w:val="0"/>
        </w:rPr>
        <w:tab/>
        <w:t xml:space="preserve">The sum of steps </w:t>
      </w:r>
      <w:r w:rsidR="0059333E">
        <w:rPr>
          <w:rFonts w:ascii="Arial" w:hAnsi="Arial" w:cs="Arial"/>
          <w:snapToGrid w:val="0"/>
        </w:rPr>
        <w:t xml:space="preserve">1 </w:t>
      </w:r>
      <w:r w:rsidRPr="00113ED6">
        <w:rPr>
          <w:rFonts w:ascii="Arial" w:hAnsi="Arial" w:cs="Arial"/>
          <w:snapToGrid w:val="0"/>
        </w:rPr>
        <w:t xml:space="preserve">and </w:t>
      </w:r>
      <w:r w:rsidR="0059333E">
        <w:rPr>
          <w:rFonts w:ascii="Arial" w:hAnsi="Arial" w:cs="Arial"/>
          <w:snapToGrid w:val="0"/>
        </w:rPr>
        <w:t>2</w:t>
      </w:r>
      <w:r w:rsidR="002B1ED8" w:rsidRPr="00113ED6">
        <w:rPr>
          <w:rFonts w:ascii="Arial" w:hAnsi="Arial" w:cs="Arial"/>
          <w:snapToGrid w:val="0"/>
        </w:rPr>
        <w:t xml:space="preserve"> </w:t>
      </w:r>
      <w:r w:rsidR="0059333E">
        <w:rPr>
          <w:rFonts w:ascii="Arial" w:hAnsi="Arial" w:cs="Arial"/>
          <w:snapToGrid w:val="0"/>
        </w:rPr>
        <w:t>are</w:t>
      </w:r>
      <w:r w:rsidR="002B1ED8" w:rsidRPr="00113ED6">
        <w:rPr>
          <w:rFonts w:ascii="Arial" w:hAnsi="Arial" w:cs="Arial"/>
          <w:snapToGrid w:val="0"/>
        </w:rPr>
        <w:t xml:space="preserve"> subjec</w:t>
      </w:r>
      <w:r w:rsidR="00865130">
        <w:rPr>
          <w:rFonts w:ascii="Arial" w:hAnsi="Arial" w:cs="Arial"/>
          <w:snapToGrid w:val="0"/>
        </w:rPr>
        <w:t>t to a 25% Wastewater Surcharge (</w:t>
      </w:r>
      <w:r w:rsidR="0059333E">
        <w:rPr>
          <w:rFonts w:ascii="Arial" w:hAnsi="Arial" w:cs="Arial"/>
          <w:snapToGrid w:val="0"/>
        </w:rPr>
        <w:t xml:space="preserve">not </w:t>
      </w:r>
      <w:r w:rsidR="00865130">
        <w:rPr>
          <w:rFonts w:ascii="Arial" w:hAnsi="Arial" w:cs="Arial"/>
          <w:snapToGrid w:val="0"/>
        </w:rPr>
        <w:t xml:space="preserve">shown in </w:t>
      </w:r>
      <w:r w:rsidR="0059333E">
        <w:rPr>
          <w:rFonts w:ascii="Arial" w:hAnsi="Arial" w:cs="Arial"/>
          <w:snapToGrid w:val="0"/>
        </w:rPr>
        <w:t xml:space="preserve">this </w:t>
      </w:r>
      <w:r w:rsidR="00865130">
        <w:rPr>
          <w:rFonts w:ascii="Arial" w:hAnsi="Arial" w:cs="Arial"/>
          <w:snapToGrid w:val="0"/>
        </w:rPr>
        <w:t>example).</w:t>
      </w:r>
    </w:p>
    <w:p w:rsidR="002B1ED8" w:rsidRPr="00113ED6" w:rsidRDefault="002B1ED8" w:rsidP="007910FC">
      <w:pPr>
        <w:tabs>
          <w:tab w:val="right" w:pos="4050"/>
        </w:tabs>
        <w:spacing w:line="240" w:lineRule="atLeast"/>
        <w:ind w:left="450" w:hanging="450"/>
        <w:jc w:val="both"/>
        <w:rPr>
          <w:rFonts w:ascii="Arial" w:hAnsi="Arial" w:cs="Arial"/>
          <w:snapToGrid w:val="0"/>
        </w:rPr>
      </w:pPr>
    </w:p>
    <w:p w:rsidR="002B1ED8" w:rsidRPr="00113ED6" w:rsidRDefault="002B1ED8" w:rsidP="007910FC">
      <w:pPr>
        <w:tabs>
          <w:tab w:val="right" w:pos="4050"/>
        </w:tabs>
        <w:spacing w:line="240" w:lineRule="atLeast"/>
        <w:ind w:left="450" w:hanging="450"/>
        <w:rPr>
          <w:rFonts w:ascii="Arial" w:hAnsi="Arial" w:cs="Arial"/>
          <w:snapToGrid w:val="0"/>
        </w:rPr>
      </w:pPr>
      <w:r w:rsidRPr="00113ED6">
        <w:rPr>
          <w:rFonts w:ascii="Arial" w:hAnsi="Arial"/>
          <w:snapToGrid w:val="0"/>
        </w:rPr>
        <w:tab/>
      </w:r>
      <w:r w:rsidRPr="00113ED6">
        <w:rPr>
          <w:rFonts w:ascii="Arial" w:hAnsi="Arial" w:cs="Arial"/>
          <w:snapToGrid w:val="0"/>
        </w:rPr>
        <w:t xml:space="preserve">$ </w:t>
      </w:r>
      <w:r w:rsidR="00DB4240">
        <w:rPr>
          <w:rFonts w:ascii="Arial" w:hAnsi="Arial" w:cs="Arial"/>
          <w:snapToGrid w:val="0"/>
        </w:rPr>
        <w:t>9.50</w:t>
      </w:r>
      <w:r w:rsidRPr="00113ED6">
        <w:rPr>
          <w:rFonts w:ascii="Arial" w:hAnsi="Arial" w:cs="Arial"/>
          <w:snapToGrid w:val="0"/>
        </w:rPr>
        <w:t xml:space="preserve"> + $ </w:t>
      </w:r>
      <w:r w:rsidR="00DB4240">
        <w:rPr>
          <w:rFonts w:ascii="Arial" w:hAnsi="Arial" w:cs="Arial"/>
          <w:snapToGrid w:val="0"/>
        </w:rPr>
        <w:t>79.80</w:t>
      </w:r>
      <w:r w:rsidRPr="00113ED6">
        <w:rPr>
          <w:rFonts w:ascii="Arial" w:hAnsi="Arial" w:cs="Arial"/>
          <w:snapToGrid w:val="0"/>
        </w:rPr>
        <w:t xml:space="preserve"> = $ </w:t>
      </w:r>
      <w:r w:rsidR="00DB4240">
        <w:rPr>
          <w:rFonts w:ascii="Arial" w:hAnsi="Arial" w:cs="Arial"/>
          <w:snapToGrid w:val="0"/>
        </w:rPr>
        <w:t>89.30</w:t>
      </w:r>
    </w:p>
    <w:p w:rsidR="002B1ED8" w:rsidRDefault="002B1ED8" w:rsidP="007910FC">
      <w:pPr>
        <w:tabs>
          <w:tab w:val="right" w:pos="4050"/>
        </w:tabs>
        <w:spacing w:line="240" w:lineRule="atLeast"/>
        <w:ind w:left="450" w:hanging="450"/>
        <w:rPr>
          <w:rFonts w:ascii="Arial" w:hAnsi="Arial" w:cs="Arial"/>
          <w:b/>
          <w:snapToGrid w:val="0"/>
        </w:rPr>
      </w:pPr>
      <w:r w:rsidRPr="00113ED6">
        <w:rPr>
          <w:rFonts w:ascii="Arial" w:hAnsi="Arial" w:cs="Arial"/>
          <w:snapToGrid w:val="0"/>
        </w:rPr>
        <w:tab/>
        <w:t xml:space="preserve">$ </w:t>
      </w:r>
      <w:r w:rsidR="00DB4240">
        <w:rPr>
          <w:rFonts w:ascii="Arial" w:hAnsi="Arial" w:cs="Arial"/>
          <w:snapToGrid w:val="0"/>
        </w:rPr>
        <w:t>89.30</w:t>
      </w:r>
      <w:r w:rsidRPr="00113ED6">
        <w:rPr>
          <w:rFonts w:ascii="Arial" w:hAnsi="Arial" w:cs="Arial"/>
          <w:snapToGrid w:val="0"/>
        </w:rPr>
        <w:t xml:space="preserve"> x 0.25 = </w:t>
      </w:r>
      <w:r w:rsidRPr="00113ED6">
        <w:rPr>
          <w:rFonts w:ascii="Arial" w:hAnsi="Arial" w:cs="Arial"/>
          <w:snapToGrid w:val="0"/>
        </w:rPr>
        <w:tab/>
      </w:r>
      <w:r w:rsidR="00CD600C" w:rsidRPr="00113ED6">
        <w:rPr>
          <w:rFonts w:ascii="Arial" w:hAnsi="Arial" w:cs="Arial"/>
          <w:b/>
          <w:snapToGrid w:val="0"/>
        </w:rPr>
        <w:t xml:space="preserve">$ </w:t>
      </w:r>
      <w:r w:rsidR="00DB4240">
        <w:rPr>
          <w:rFonts w:ascii="Arial" w:hAnsi="Arial" w:cs="Arial"/>
          <w:b/>
          <w:snapToGrid w:val="0"/>
        </w:rPr>
        <w:t>22.33</w:t>
      </w:r>
    </w:p>
    <w:p w:rsidR="007E7D07" w:rsidRDefault="00D97463" w:rsidP="00C7753E">
      <w:pPr>
        <w:jc w:val="center"/>
        <w:rPr>
          <w:rFonts w:ascii="Arial" w:hAnsi="Arial" w:cs="Arial"/>
          <w:b/>
          <w:snapToGrid w:val="0"/>
          <w:color w:val="000000"/>
        </w:rPr>
      </w:pPr>
      <w:r>
        <w:rPr>
          <w:rFonts w:ascii="Arial" w:hAnsi="Arial" w:cs="Arial"/>
          <w:b/>
          <w:noProof/>
          <w:color w:val="000000"/>
        </w:rPr>
        <mc:AlternateContent>
          <mc:Choice Requires="wps">
            <w:drawing>
              <wp:anchor distT="0" distB="0" distL="114300" distR="114300" simplePos="0" relativeHeight="251657216" behindDoc="1" locked="0" layoutInCell="1" allowOverlap="1" wp14:anchorId="315C7002" wp14:editId="4241C901">
                <wp:simplePos x="0" y="0"/>
                <wp:positionH relativeFrom="column">
                  <wp:align>left</wp:align>
                </wp:positionH>
                <wp:positionV relativeFrom="paragraph">
                  <wp:posOffset>52704</wp:posOffset>
                </wp:positionV>
                <wp:extent cx="2781300" cy="1762125"/>
                <wp:effectExtent l="0" t="0" r="57150" b="66675"/>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762125"/>
                        </a:xfrm>
                        <a:prstGeom prst="foldedCorner">
                          <a:avLst>
                            <a:gd name="adj" fmla="val 12500"/>
                          </a:avLst>
                        </a:prstGeom>
                        <a:solidFill>
                          <a:srgbClr val="FFFF99"/>
                        </a:solidFill>
                        <a:ln w="3175">
                          <a:solidFill>
                            <a:schemeClr val="tx1"/>
                          </a:solidFill>
                          <a:round/>
                          <a:headEnd/>
                          <a:tailEnd/>
                        </a:ln>
                        <a:effectLst>
                          <a:outerShdw dist="45791" dir="2021404" algn="ctr" rotWithShape="0">
                            <a:srgbClr val="C0C0C0"/>
                          </a:outerShdw>
                        </a:effectLst>
                      </wps:spPr>
                      <wps:txbx>
                        <w:txbxContent>
                          <w:p w:rsidR="00D97463" w:rsidRPr="00920FA7" w:rsidRDefault="003B4214" w:rsidP="00D97463">
                            <w:pPr>
                              <w:ind w:left="360" w:right="369"/>
                              <w:rPr>
                                <w:rFonts w:ascii="Arial" w:hAnsi="Arial" w:cs="Arial"/>
                                <w:b/>
                                <w:snapToGrid w:val="0"/>
                                <w:sz w:val="12"/>
                                <w:szCs w:val="12"/>
                              </w:rPr>
                            </w:pPr>
                            <w:r w:rsidRPr="00266577">
                              <w:rPr>
                                <w:rFonts w:ascii="Arial" w:hAnsi="Arial" w:cs="Arial"/>
                                <w:b/>
                                <w:snapToGrid w:val="0"/>
                                <w:sz w:val="16"/>
                                <w:szCs w:val="16"/>
                              </w:rPr>
                              <w:t>NOTE:</w:t>
                            </w:r>
                            <w:r w:rsidRPr="00266577">
                              <w:rPr>
                                <w:rFonts w:ascii="Arial" w:hAnsi="Arial" w:cs="Arial"/>
                                <w:snapToGrid w:val="0"/>
                                <w:sz w:val="16"/>
                                <w:szCs w:val="16"/>
                              </w:rPr>
                              <w:t xml:space="preserve">  This fact sheet is meant as an aid to understanding GRU’s residential </w:t>
                            </w:r>
                            <w:r>
                              <w:rPr>
                                <w:rFonts w:ascii="Arial" w:hAnsi="Arial" w:cs="Arial"/>
                                <w:snapToGrid w:val="0"/>
                                <w:sz w:val="16"/>
                                <w:szCs w:val="16"/>
                              </w:rPr>
                              <w:t>water</w:t>
                            </w:r>
                            <w:r w:rsidRPr="00266577">
                              <w:rPr>
                                <w:rFonts w:ascii="Arial" w:hAnsi="Arial" w:cs="Arial"/>
                                <w:snapToGrid w:val="0"/>
                                <w:sz w:val="16"/>
                                <w:szCs w:val="16"/>
                              </w:rPr>
                              <w:t xml:space="preserve"> rates.  It does not replace GRU’s rates in the Gainesville Code of Ordinances.  If there are differences between this material and the ordinance, the ordinance shall prevail.  Different rates and methods of calculation apply for non-residential </w:t>
                            </w:r>
                            <w:r>
                              <w:rPr>
                                <w:rFonts w:ascii="Arial" w:hAnsi="Arial" w:cs="Arial"/>
                                <w:snapToGrid w:val="0"/>
                                <w:sz w:val="16"/>
                                <w:szCs w:val="16"/>
                              </w:rPr>
                              <w:t>water</w:t>
                            </w:r>
                            <w:r w:rsidRPr="00266577">
                              <w:rPr>
                                <w:rFonts w:ascii="Arial" w:hAnsi="Arial" w:cs="Arial"/>
                                <w:snapToGrid w:val="0"/>
                                <w:sz w:val="16"/>
                                <w:szCs w:val="16"/>
                              </w:rPr>
                              <w:t xml:space="preserve"> customers.  For more information on calculating rates</w:t>
                            </w:r>
                            <w:r>
                              <w:rPr>
                                <w:rFonts w:ascii="Arial" w:hAnsi="Arial" w:cs="Arial"/>
                                <w:snapToGrid w:val="0"/>
                                <w:sz w:val="16"/>
                                <w:szCs w:val="16"/>
                              </w:rPr>
                              <w:t>,</w:t>
                            </w:r>
                            <w:r w:rsidRPr="00266577">
                              <w:rPr>
                                <w:rFonts w:ascii="Arial" w:hAnsi="Arial" w:cs="Arial"/>
                                <w:snapToGrid w:val="0"/>
                                <w:sz w:val="16"/>
                                <w:szCs w:val="16"/>
                              </w:rPr>
                              <w:t xml:space="preserve"> call GRU’s Customer Service, </w:t>
                            </w:r>
                            <w:r>
                              <w:rPr>
                                <w:rFonts w:ascii="Arial" w:hAnsi="Arial" w:cs="Arial"/>
                                <w:snapToGrid w:val="0"/>
                                <w:sz w:val="16"/>
                                <w:szCs w:val="16"/>
                              </w:rPr>
                              <w:t>352-</w:t>
                            </w:r>
                            <w:r w:rsidRPr="00266577">
                              <w:rPr>
                                <w:rFonts w:ascii="Arial" w:hAnsi="Arial" w:cs="Arial"/>
                                <w:snapToGrid w:val="0"/>
                                <w:sz w:val="16"/>
                                <w:szCs w:val="16"/>
                              </w:rPr>
                              <w:t>334-3434.</w:t>
                            </w:r>
                            <w:r w:rsidR="00D97463">
                              <w:rPr>
                                <w:rFonts w:ascii="Arial" w:hAnsi="Arial" w:cs="Arial"/>
                                <w:snapToGrid w:val="0"/>
                                <w:sz w:val="16"/>
                                <w:szCs w:val="16"/>
                              </w:rPr>
                              <w:tab/>
                            </w:r>
                            <w:r w:rsidR="00D97463">
                              <w:rPr>
                                <w:rFonts w:ascii="Arial" w:hAnsi="Arial" w:cs="Arial"/>
                                <w:snapToGrid w:val="0"/>
                                <w:sz w:val="16"/>
                                <w:szCs w:val="16"/>
                              </w:rPr>
                              <w:tab/>
                            </w:r>
                          </w:p>
                          <w:p w:rsidR="003B4214" w:rsidRDefault="003B4214" w:rsidP="003B4214">
                            <w:pPr>
                              <w:ind w:left="360" w:right="180"/>
                              <w:jc w:val="both"/>
                              <w:rPr>
                                <w:rFonts w:ascii="Arial" w:hAnsi="Arial" w:cs="Arial"/>
                                <w:snapToGrid w:val="0"/>
                                <w:sz w:val="16"/>
                                <w:szCs w:val="16"/>
                              </w:rPr>
                            </w:pPr>
                          </w:p>
                          <w:p w:rsidR="00D97463" w:rsidRDefault="00D97463" w:rsidP="00D97463">
                            <w:pPr>
                              <w:ind w:left="360" w:right="180"/>
                              <w:jc w:val="both"/>
                              <w:rPr>
                                <w:rFonts w:ascii="Arial" w:hAnsi="Arial" w:cs="Arial"/>
                                <w:snapToGrid w:val="0"/>
                                <w:sz w:val="16"/>
                                <w:szCs w:val="16"/>
                              </w:rPr>
                            </w:pPr>
                            <w:r>
                              <w:rPr>
                                <w:rFonts w:ascii="Arial" w:hAnsi="Arial" w:cs="Arial"/>
                                <w:snapToGrid w:val="0"/>
                                <w:sz w:val="16"/>
                                <w:szCs w:val="16"/>
                              </w:rPr>
                              <w:t xml:space="preserve"> </w:t>
                            </w:r>
                            <w:r w:rsidRPr="00607DBB">
                              <w:rPr>
                                <w:rFonts w:ascii="Arial" w:hAnsi="Arial" w:cs="Arial"/>
                                <w:b/>
                                <w:snapToGrid w:val="0"/>
                                <w:sz w:val="12"/>
                                <w:szCs w:val="12"/>
                              </w:rPr>
                              <w:t xml:space="preserve">Rev. </w:t>
                            </w:r>
                            <w:r>
                              <w:rPr>
                                <w:rFonts w:ascii="Arial" w:hAnsi="Arial" w:cs="Arial"/>
                                <w:b/>
                                <w:snapToGrid w:val="0"/>
                                <w:sz w:val="12"/>
                                <w:szCs w:val="12"/>
                              </w:rPr>
                              <w:t>9/21 BS</w:t>
                            </w:r>
                          </w:p>
                          <w:p w:rsidR="00211437" w:rsidRDefault="00211437" w:rsidP="003B4214">
                            <w:pPr>
                              <w:ind w:left="360" w:right="180"/>
                              <w:jc w:val="both"/>
                              <w:rPr>
                                <w:rFonts w:ascii="Arial" w:hAnsi="Arial" w:cs="Arial"/>
                                <w:snapToGrid w:val="0"/>
                                <w:sz w:val="16"/>
                                <w:szCs w:val="16"/>
                              </w:rPr>
                            </w:pPr>
                          </w:p>
                          <w:p w:rsidR="003B4214" w:rsidRPr="00774748" w:rsidRDefault="003B4214" w:rsidP="003B4214">
                            <w:pPr>
                              <w:ind w:left="360" w:right="369"/>
                              <w:rPr>
                                <w:rFonts w:ascii="Arial" w:hAnsi="Arial" w:cs="Arial"/>
                                <w:snapToGrid w:val="0"/>
                                <w:sz w:val="16"/>
                                <w:szCs w:val="16"/>
                              </w:rPr>
                            </w:pPr>
                          </w:p>
                          <w:p w:rsidR="003B4214" w:rsidRPr="007B313C" w:rsidRDefault="003B4214" w:rsidP="003B4214">
                            <w:pPr>
                              <w:ind w:left="360" w:right="369"/>
                              <w:rPr>
                                <w:rFonts w:ascii="Arial" w:hAnsi="Arial" w:cs="Arial"/>
                                <w:b/>
                                <w:snapToGrid w:val="0"/>
                                <w:sz w:val="12"/>
                                <w:szCs w:val="12"/>
                              </w:rPr>
                            </w:pPr>
                            <w:r w:rsidRPr="00607DBB">
                              <w:rPr>
                                <w:rFonts w:ascii="Arial" w:hAnsi="Arial" w:cs="Arial"/>
                                <w:b/>
                                <w:snapToGrid w:val="0"/>
                                <w:sz w:val="12"/>
                                <w:szCs w:val="12"/>
                              </w:rPr>
                              <w:t xml:space="preserve">Rev. </w:t>
                            </w:r>
                            <w:r>
                              <w:rPr>
                                <w:rFonts w:ascii="Arial" w:hAnsi="Arial" w:cs="Arial"/>
                                <w:b/>
                                <w:snapToGrid w:val="0"/>
                                <w:sz w:val="12"/>
                                <w:szCs w:val="12"/>
                              </w:rPr>
                              <w:t>9/21 BS</w:t>
                            </w:r>
                          </w:p>
                          <w:p w:rsidR="000A1AB5" w:rsidRDefault="000A1AB5" w:rsidP="000A1A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C700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3" o:spid="_x0000_s1027" type="#_x0000_t65" style="position:absolute;left:0;text-align:left;margin-left:0;margin-top:4.15pt;width:219pt;height:138.7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" fillcolor="#ff9" strokecolor="black [3213]" strokeweight=".25pt">
                <v:shadow on="t" color="silver" offset="3pt"/>
                <v:textbox>
                  <w:txbxContent>
                    <w:p w:rsidR="00D97463" w:rsidRPr="00920FA7" w:rsidRDefault="003B4214" w:rsidP="00D97463">
                      <w:pPr>
                        <w:ind w:left="360" w:right="369"/>
                        <w:rPr>
                          <w:rFonts w:ascii="Arial" w:hAnsi="Arial" w:cs="Arial"/>
                          <w:b/>
                          <w:snapToGrid w:val="0"/>
                          <w:sz w:val="12"/>
                          <w:szCs w:val="12"/>
                        </w:rPr>
                      </w:pPr>
                      <w:bookmarkStart w:id="35" w:name="_GoBack"/>
                      <w:r w:rsidRPr="00266577">
                        <w:rPr>
                          <w:rFonts w:ascii="Arial" w:hAnsi="Arial" w:cs="Arial"/>
                          <w:b/>
                          <w:snapToGrid w:val="0"/>
                          <w:sz w:val="16"/>
                          <w:szCs w:val="16"/>
                        </w:rPr>
                        <w:t>NOTE:</w:t>
                      </w:r>
                      <w:r w:rsidRPr="00266577">
                        <w:rPr>
                          <w:rFonts w:ascii="Arial" w:hAnsi="Arial" w:cs="Arial"/>
                          <w:snapToGrid w:val="0"/>
                          <w:sz w:val="16"/>
                          <w:szCs w:val="16"/>
                        </w:rPr>
                        <w:t xml:space="preserve">  This fact sheet is meant as an aid to understanding GRU’s residential </w:t>
                      </w:r>
                      <w:r>
                        <w:rPr>
                          <w:rFonts w:ascii="Arial" w:hAnsi="Arial" w:cs="Arial"/>
                          <w:snapToGrid w:val="0"/>
                          <w:sz w:val="16"/>
                          <w:szCs w:val="16"/>
                        </w:rPr>
                        <w:t>water</w:t>
                      </w:r>
                      <w:r w:rsidRPr="00266577">
                        <w:rPr>
                          <w:rFonts w:ascii="Arial" w:hAnsi="Arial" w:cs="Arial"/>
                          <w:snapToGrid w:val="0"/>
                          <w:sz w:val="16"/>
                          <w:szCs w:val="16"/>
                        </w:rPr>
                        <w:t xml:space="preserve"> rates.  It does not replace GRU’s rates in the Gainesville Code of Ordinances.  If there are differences between this material and the ordinance, the ordinance shall prevail.  Different rates and methods of calculation apply for non-residential </w:t>
                      </w:r>
                      <w:r>
                        <w:rPr>
                          <w:rFonts w:ascii="Arial" w:hAnsi="Arial" w:cs="Arial"/>
                          <w:snapToGrid w:val="0"/>
                          <w:sz w:val="16"/>
                          <w:szCs w:val="16"/>
                        </w:rPr>
                        <w:t>water</w:t>
                      </w:r>
                      <w:r w:rsidRPr="00266577">
                        <w:rPr>
                          <w:rFonts w:ascii="Arial" w:hAnsi="Arial" w:cs="Arial"/>
                          <w:snapToGrid w:val="0"/>
                          <w:sz w:val="16"/>
                          <w:szCs w:val="16"/>
                        </w:rPr>
                        <w:t xml:space="preserve"> customers.  For more information on calculating rates</w:t>
                      </w:r>
                      <w:r>
                        <w:rPr>
                          <w:rFonts w:ascii="Arial" w:hAnsi="Arial" w:cs="Arial"/>
                          <w:snapToGrid w:val="0"/>
                          <w:sz w:val="16"/>
                          <w:szCs w:val="16"/>
                        </w:rPr>
                        <w:t>,</w:t>
                      </w:r>
                      <w:r w:rsidRPr="00266577">
                        <w:rPr>
                          <w:rFonts w:ascii="Arial" w:hAnsi="Arial" w:cs="Arial"/>
                          <w:snapToGrid w:val="0"/>
                          <w:sz w:val="16"/>
                          <w:szCs w:val="16"/>
                        </w:rPr>
                        <w:t xml:space="preserve"> call GRU’s Customer Service, </w:t>
                      </w:r>
                      <w:r>
                        <w:rPr>
                          <w:rFonts w:ascii="Arial" w:hAnsi="Arial" w:cs="Arial"/>
                          <w:snapToGrid w:val="0"/>
                          <w:sz w:val="16"/>
                          <w:szCs w:val="16"/>
                        </w:rPr>
                        <w:t>352-</w:t>
                      </w:r>
                      <w:r w:rsidRPr="00266577">
                        <w:rPr>
                          <w:rFonts w:ascii="Arial" w:hAnsi="Arial" w:cs="Arial"/>
                          <w:snapToGrid w:val="0"/>
                          <w:sz w:val="16"/>
                          <w:szCs w:val="16"/>
                        </w:rPr>
                        <w:t>334-3434.</w:t>
                      </w:r>
                      <w:r w:rsidR="00D97463">
                        <w:rPr>
                          <w:rFonts w:ascii="Arial" w:hAnsi="Arial" w:cs="Arial"/>
                          <w:snapToGrid w:val="0"/>
                          <w:sz w:val="16"/>
                          <w:szCs w:val="16"/>
                        </w:rPr>
                        <w:tab/>
                      </w:r>
                      <w:r w:rsidR="00D97463">
                        <w:rPr>
                          <w:rFonts w:ascii="Arial" w:hAnsi="Arial" w:cs="Arial"/>
                          <w:snapToGrid w:val="0"/>
                          <w:sz w:val="16"/>
                          <w:szCs w:val="16"/>
                        </w:rPr>
                        <w:tab/>
                      </w:r>
                    </w:p>
                    <w:p w:rsidR="003B4214" w:rsidRDefault="003B4214" w:rsidP="003B4214">
                      <w:pPr>
                        <w:ind w:left="360" w:right="180"/>
                        <w:jc w:val="both"/>
                        <w:rPr>
                          <w:rFonts w:ascii="Arial" w:hAnsi="Arial" w:cs="Arial"/>
                          <w:snapToGrid w:val="0"/>
                          <w:sz w:val="16"/>
                          <w:szCs w:val="16"/>
                        </w:rPr>
                      </w:pPr>
                    </w:p>
                    <w:p w:rsidR="00D97463" w:rsidRDefault="00D97463" w:rsidP="00D97463">
                      <w:pPr>
                        <w:ind w:left="360" w:right="180"/>
                        <w:jc w:val="both"/>
                        <w:rPr>
                          <w:rFonts w:ascii="Arial" w:hAnsi="Arial" w:cs="Arial"/>
                          <w:snapToGrid w:val="0"/>
                          <w:sz w:val="16"/>
                          <w:szCs w:val="16"/>
                        </w:rPr>
                      </w:pPr>
                      <w:r>
                        <w:rPr>
                          <w:rFonts w:ascii="Arial" w:hAnsi="Arial" w:cs="Arial"/>
                          <w:snapToGrid w:val="0"/>
                          <w:sz w:val="16"/>
                          <w:szCs w:val="16"/>
                        </w:rPr>
                        <w:t xml:space="preserve"> </w:t>
                      </w:r>
                      <w:r w:rsidRPr="00607DBB">
                        <w:rPr>
                          <w:rFonts w:ascii="Arial" w:hAnsi="Arial" w:cs="Arial"/>
                          <w:b/>
                          <w:snapToGrid w:val="0"/>
                          <w:sz w:val="12"/>
                          <w:szCs w:val="12"/>
                        </w:rPr>
                        <w:t xml:space="preserve">Rev. </w:t>
                      </w:r>
                      <w:r>
                        <w:rPr>
                          <w:rFonts w:ascii="Arial" w:hAnsi="Arial" w:cs="Arial"/>
                          <w:b/>
                          <w:snapToGrid w:val="0"/>
                          <w:sz w:val="12"/>
                          <w:szCs w:val="12"/>
                        </w:rPr>
                        <w:t>9/21 BS</w:t>
                      </w:r>
                    </w:p>
                    <w:p w:rsidR="00211437" w:rsidRDefault="00211437" w:rsidP="003B4214">
                      <w:pPr>
                        <w:ind w:left="360" w:right="180"/>
                        <w:jc w:val="both"/>
                        <w:rPr>
                          <w:rFonts w:ascii="Arial" w:hAnsi="Arial" w:cs="Arial"/>
                          <w:snapToGrid w:val="0"/>
                          <w:sz w:val="16"/>
                          <w:szCs w:val="16"/>
                        </w:rPr>
                      </w:pPr>
                    </w:p>
                    <w:p w:rsidR="003B4214" w:rsidRPr="00774748" w:rsidRDefault="003B4214" w:rsidP="003B4214">
                      <w:pPr>
                        <w:ind w:left="360" w:right="369"/>
                        <w:rPr>
                          <w:rFonts w:ascii="Arial" w:hAnsi="Arial" w:cs="Arial"/>
                          <w:snapToGrid w:val="0"/>
                          <w:sz w:val="16"/>
                          <w:szCs w:val="16"/>
                        </w:rPr>
                      </w:pPr>
                    </w:p>
                    <w:p w:rsidR="003B4214" w:rsidRPr="007B313C" w:rsidRDefault="003B4214" w:rsidP="003B4214">
                      <w:pPr>
                        <w:ind w:left="360" w:right="369"/>
                        <w:rPr>
                          <w:rFonts w:ascii="Arial" w:hAnsi="Arial" w:cs="Arial"/>
                          <w:b/>
                          <w:snapToGrid w:val="0"/>
                          <w:sz w:val="12"/>
                          <w:szCs w:val="12"/>
                        </w:rPr>
                      </w:pPr>
                      <w:r w:rsidRPr="00607DBB">
                        <w:rPr>
                          <w:rFonts w:ascii="Arial" w:hAnsi="Arial" w:cs="Arial"/>
                          <w:b/>
                          <w:snapToGrid w:val="0"/>
                          <w:sz w:val="12"/>
                          <w:szCs w:val="12"/>
                        </w:rPr>
                        <w:t xml:space="preserve">Rev. </w:t>
                      </w:r>
                      <w:r>
                        <w:rPr>
                          <w:rFonts w:ascii="Arial" w:hAnsi="Arial" w:cs="Arial"/>
                          <w:b/>
                          <w:snapToGrid w:val="0"/>
                          <w:sz w:val="12"/>
                          <w:szCs w:val="12"/>
                        </w:rPr>
                        <w:t>9/21 BS</w:t>
                      </w:r>
                    </w:p>
                    <w:bookmarkEnd w:id="35"/>
                    <w:p w:rsidR="000A1AB5" w:rsidRDefault="000A1AB5" w:rsidP="000A1AB5">
                      <w:pPr>
                        <w:jc w:val="center"/>
                      </w:pPr>
                    </w:p>
                  </w:txbxContent>
                </v:textbox>
              </v:shape>
            </w:pict>
          </mc:Fallback>
        </mc:AlternateContent>
      </w:r>
    </w:p>
    <w:p w:rsidR="007B313C" w:rsidRPr="003B4214" w:rsidRDefault="00D97463" w:rsidP="003B4214">
      <w:pPr>
        <w:rPr>
          <w:rFonts w:ascii="Arial" w:hAnsi="Arial" w:cs="Arial"/>
          <w:b/>
          <w:snapToGrid w:val="0"/>
          <w:color w:val="000000"/>
        </w:rPr>
      </w:pPr>
      <w:r>
        <w:rPr>
          <w:rFonts w:ascii="Arial" w:hAnsi="Arial" w:cs="Arial"/>
          <w:b/>
          <w:snapToGrid w:val="0"/>
          <w:color w:val="000000"/>
        </w:rPr>
        <w:tab/>
      </w:r>
      <w:r w:rsidR="0059333E">
        <w:rPr>
          <w:rFonts w:ascii="Arial" w:hAnsi="Arial" w:cs="Arial"/>
          <w:b/>
          <w:snapToGrid w:val="0"/>
          <w:color w:val="000000"/>
        </w:rPr>
        <w:br w:type="page"/>
      </w:r>
    </w:p>
    <w:p w:rsidR="00902FAB" w:rsidRDefault="00902FAB" w:rsidP="00820F81">
      <w:pPr>
        <w:ind w:left="360" w:right="369"/>
        <w:rPr>
          <w:rFonts w:ascii="Arial" w:hAnsi="Arial" w:cs="Arial"/>
          <w:b/>
          <w:snapToGrid w:val="0"/>
          <w:sz w:val="16"/>
          <w:szCs w:val="16"/>
        </w:rPr>
      </w:pPr>
    </w:p>
    <w:p w:rsidR="00DE3992" w:rsidRPr="007B313C" w:rsidRDefault="00DE3992" w:rsidP="007B313C">
      <w:pPr>
        <w:ind w:left="360" w:right="369"/>
        <w:rPr>
          <w:rFonts w:ascii="Arial" w:hAnsi="Arial" w:cs="Arial"/>
          <w:b/>
          <w:snapToGrid w:val="0"/>
          <w:sz w:val="12"/>
          <w:szCs w:val="12"/>
        </w:rPr>
      </w:pPr>
    </w:p>
    <w:sectPr w:rsidR="00DE3992" w:rsidRPr="007B313C" w:rsidSect="00457C54">
      <w:type w:val="continuous"/>
      <w:pgSz w:w="15840" w:h="12240" w:orient="landscape"/>
      <w:pgMar w:top="720" w:right="720" w:bottom="720" w:left="720" w:header="720" w:footer="720" w:gutter="0"/>
      <w:cols w:num="3" w:space="288" w:equalWidth="0">
        <w:col w:w="4410" w:space="540"/>
        <w:col w:w="4500" w:space="540"/>
        <w:col w:w="41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E71"/>
    <w:rsid w:val="00014E2A"/>
    <w:rsid w:val="0002456F"/>
    <w:rsid w:val="000278E1"/>
    <w:rsid w:val="00030BDE"/>
    <w:rsid w:val="000318E4"/>
    <w:rsid w:val="0003613B"/>
    <w:rsid w:val="000444DE"/>
    <w:rsid w:val="0004797E"/>
    <w:rsid w:val="000516BC"/>
    <w:rsid w:val="0006408C"/>
    <w:rsid w:val="00067362"/>
    <w:rsid w:val="000806E2"/>
    <w:rsid w:val="000A05F9"/>
    <w:rsid w:val="000A1AB5"/>
    <w:rsid w:val="000A242C"/>
    <w:rsid w:val="000A4471"/>
    <w:rsid w:val="000A762C"/>
    <w:rsid w:val="000B5C9A"/>
    <w:rsid w:val="000C7337"/>
    <w:rsid w:val="000D2227"/>
    <w:rsid w:val="000D6958"/>
    <w:rsid w:val="000E588A"/>
    <w:rsid w:val="000F220B"/>
    <w:rsid w:val="000F71FD"/>
    <w:rsid w:val="00104329"/>
    <w:rsid w:val="00113ED6"/>
    <w:rsid w:val="00117DFC"/>
    <w:rsid w:val="00121ABD"/>
    <w:rsid w:val="001309D3"/>
    <w:rsid w:val="00136F16"/>
    <w:rsid w:val="00140C89"/>
    <w:rsid w:val="00143D3A"/>
    <w:rsid w:val="00155A72"/>
    <w:rsid w:val="00155FF3"/>
    <w:rsid w:val="001608CE"/>
    <w:rsid w:val="001704F1"/>
    <w:rsid w:val="001739D5"/>
    <w:rsid w:val="001948B6"/>
    <w:rsid w:val="001A34B7"/>
    <w:rsid w:val="001A76B2"/>
    <w:rsid w:val="001C1823"/>
    <w:rsid w:val="001C535E"/>
    <w:rsid w:val="001D5EC3"/>
    <w:rsid w:val="001D7103"/>
    <w:rsid w:val="001D73DA"/>
    <w:rsid w:val="001E5A14"/>
    <w:rsid w:val="002050F0"/>
    <w:rsid w:val="00206BA9"/>
    <w:rsid w:val="00211437"/>
    <w:rsid w:val="002172AA"/>
    <w:rsid w:val="00220214"/>
    <w:rsid w:val="00226DCE"/>
    <w:rsid w:val="00227F1B"/>
    <w:rsid w:val="002369DF"/>
    <w:rsid w:val="00241D43"/>
    <w:rsid w:val="00250516"/>
    <w:rsid w:val="0025169A"/>
    <w:rsid w:val="00252BE3"/>
    <w:rsid w:val="00253305"/>
    <w:rsid w:val="002565CB"/>
    <w:rsid w:val="00266577"/>
    <w:rsid w:val="002722A6"/>
    <w:rsid w:val="00273CBE"/>
    <w:rsid w:val="00276E71"/>
    <w:rsid w:val="00284CB7"/>
    <w:rsid w:val="00291DAC"/>
    <w:rsid w:val="002920C3"/>
    <w:rsid w:val="00296CBF"/>
    <w:rsid w:val="002A3231"/>
    <w:rsid w:val="002B1ED8"/>
    <w:rsid w:val="002B7D12"/>
    <w:rsid w:val="002C01C1"/>
    <w:rsid w:val="002C3369"/>
    <w:rsid w:val="002C370E"/>
    <w:rsid w:val="002C4248"/>
    <w:rsid w:val="002C7036"/>
    <w:rsid w:val="002E1E31"/>
    <w:rsid w:val="002E25B1"/>
    <w:rsid w:val="002E7FC3"/>
    <w:rsid w:val="002F4C14"/>
    <w:rsid w:val="002F7BDD"/>
    <w:rsid w:val="003020F2"/>
    <w:rsid w:val="00302A47"/>
    <w:rsid w:val="00305DC5"/>
    <w:rsid w:val="00321EEC"/>
    <w:rsid w:val="0032311A"/>
    <w:rsid w:val="00331B39"/>
    <w:rsid w:val="00337B74"/>
    <w:rsid w:val="00340699"/>
    <w:rsid w:val="00342FBE"/>
    <w:rsid w:val="00343F3A"/>
    <w:rsid w:val="003556F9"/>
    <w:rsid w:val="003561B5"/>
    <w:rsid w:val="003572E8"/>
    <w:rsid w:val="0036136E"/>
    <w:rsid w:val="0036241F"/>
    <w:rsid w:val="0039767C"/>
    <w:rsid w:val="003A2A1C"/>
    <w:rsid w:val="003A5F54"/>
    <w:rsid w:val="003A7C64"/>
    <w:rsid w:val="003B4214"/>
    <w:rsid w:val="003C73A8"/>
    <w:rsid w:val="003D09B1"/>
    <w:rsid w:val="003D0C45"/>
    <w:rsid w:val="003E12AA"/>
    <w:rsid w:val="003E50ED"/>
    <w:rsid w:val="003E7B89"/>
    <w:rsid w:val="003F72C2"/>
    <w:rsid w:val="00406F15"/>
    <w:rsid w:val="0041296B"/>
    <w:rsid w:val="00424150"/>
    <w:rsid w:val="00426A63"/>
    <w:rsid w:val="00430355"/>
    <w:rsid w:val="00437B51"/>
    <w:rsid w:val="004415A7"/>
    <w:rsid w:val="004460CC"/>
    <w:rsid w:val="00450144"/>
    <w:rsid w:val="00457C54"/>
    <w:rsid w:val="00462315"/>
    <w:rsid w:val="00463D4A"/>
    <w:rsid w:val="00472995"/>
    <w:rsid w:val="00472F62"/>
    <w:rsid w:val="00480BC9"/>
    <w:rsid w:val="00496740"/>
    <w:rsid w:val="004C1359"/>
    <w:rsid w:val="004C6A8D"/>
    <w:rsid w:val="004C798B"/>
    <w:rsid w:val="0050330B"/>
    <w:rsid w:val="005101BC"/>
    <w:rsid w:val="00513FA2"/>
    <w:rsid w:val="00521CBE"/>
    <w:rsid w:val="00526B5A"/>
    <w:rsid w:val="0053277A"/>
    <w:rsid w:val="0055269B"/>
    <w:rsid w:val="00556D16"/>
    <w:rsid w:val="00560EAF"/>
    <w:rsid w:val="00563688"/>
    <w:rsid w:val="00580BA9"/>
    <w:rsid w:val="00586DA3"/>
    <w:rsid w:val="00590017"/>
    <w:rsid w:val="00591D55"/>
    <w:rsid w:val="00591F3F"/>
    <w:rsid w:val="0059333E"/>
    <w:rsid w:val="00594D06"/>
    <w:rsid w:val="005A312D"/>
    <w:rsid w:val="005A3498"/>
    <w:rsid w:val="005B4051"/>
    <w:rsid w:val="005C6E50"/>
    <w:rsid w:val="005E0C08"/>
    <w:rsid w:val="005E209A"/>
    <w:rsid w:val="005E3A61"/>
    <w:rsid w:val="005E5DF5"/>
    <w:rsid w:val="005E5F89"/>
    <w:rsid w:val="005E7640"/>
    <w:rsid w:val="005F3C83"/>
    <w:rsid w:val="005F709E"/>
    <w:rsid w:val="005F7848"/>
    <w:rsid w:val="00607DBB"/>
    <w:rsid w:val="0061018E"/>
    <w:rsid w:val="00613525"/>
    <w:rsid w:val="006141CE"/>
    <w:rsid w:val="00614B33"/>
    <w:rsid w:val="0061743F"/>
    <w:rsid w:val="006236F3"/>
    <w:rsid w:val="00623ADB"/>
    <w:rsid w:val="00633984"/>
    <w:rsid w:val="006461C2"/>
    <w:rsid w:val="00654A9E"/>
    <w:rsid w:val="00655EDB"/>
    <w:rsid w:val="006607A4"/>
    <w:rsid w:val="00674E57"/>
    <w:rsid w:val="00687607"/>
    <w:rsid w:val="006938E6"/>
    <w:rsid w:val="00693C8B"/>
    <w:rsid w:val="006A01A0"/>
    <w:rsid w:val="006A0601"/>
    <w:rsid w:val="006A78E3"/>
    <w:rsid w:val="006B1BA3"/>
    <w:rsid w:val="006B570F"/>
    <w:rsid w:val="006C6129"/>
    <w:rsid w:val="006F2F68"/>
    <w:rsid w:val="0070542E"/>
    <w:rsid w:val="00707B67"/>
    <w:rsid w:val="00722489"/>
    <w:rsid w:val="00730FB4"/>
    <w:rsid w:val="00736077"/>
    <w:rsid w:val="00737502"/>
    <w:rsid w:val="00742253"/>
    <w:rsid w:val="00752C95"/>
    <w:rsid w:val="0076334F"/>
    <w:rsid w:val="00767F0F"/>
    <w:rsid w:val="00774748"/>
    <w:rsid w:val="00780A4C"/>
    <w:rsid w:val="00783793"/>
    <w:rsid w:val="00784482"/>
    <w:rsid w:val="007910FC"/>
    <w:rsid w:val="0079192D"/>
    <w:rsid w:val="00795D44"/>
    <w:rsid w:val="007A1F99"/>
    <w:rsid w:val="007A49C9"/>
    <w:rsid w:val="007B2FEC"/>
    <w:rsid w:val="007B313C"/>
    <w:rsid w:val="007C19CA"/>
    <w:rsid w:val="007D4CE0"/>
    <w:rsid w:val="007D675D"/>
    <w:rsid w:val="007E513D"/>
    <w:rsid w:val="007E7D07"/>
    <w:rsid w:val="007F01E3"/>
    <w:rsid w:val="007F040E"/>
    <w:rsid w:val="007F0562"/>
    <w:rsid w:val="007F0946"/>
    <w:rsid w:val="007F23F4"/>
    <w:rsid w:val="007F3DE6"/>
    <w:rsid w:val="00806122"/>
    <w:rsid w:val="00816AB4"/>
    <w:rsid w:val="008206D3"/>
    <w:rsid w:val="00820F81"/>
    <w:rsid w:val="00823AD1"/>
    <w:rsid w:val="00824F11"/>
    <w:rsid w:val="00832F1A"/>
    <w:rsid w:val="00833749"/>
    <w:rsid w:val="008341D3"/>
    <w:rsid w:val="00836C03"/>
    <w:rsid w:val="008373FC"/>
    <w:rsid w:val="00840FE9"/>
    <w:rsid w:val="008524E3"/>
    <w:rsid w:val="00857A55"/>
    <w:rsid w:val="00862B0C"/>
    <w:rsid w:val="00865130"/>
    <w:rsid w:val="00870B12"/>
    <w:rsid w:val="00880C05"/>
    <w:rsid w:val="00891399"/>
    <w:rsid w:val="00893BE2"/>
    <w:rsid w:val="008A3F18"/>
    <w:rsid w:val="008B5CCC"/>
    <w:rsid w:val="008C49DB"/>
    <w:rsid w:val="008C654D"/>
    <w:rsid w:val="008C7F5D"/>
    <w:rsid w:val="008E70D7"/>
    <w:rsid w:val="008F187E"/>
    <w:rsid w:val="008F6E68"/>
    <w:rsid w:val="009020B2"/>
    <w:rsid w:val="00902FAB"/>
    <w:rsid w:val="00903DA8"/>
    <w:rsid w:val="00904136"/>
    <w:rsid w:val="00907648"/>
    <w:rsid w:val="00912FAF"/>
    <w:rsid w:val="00922877"/>
    <w:rsid w:val="009244D6"/>
    <w:rsid w:val="009456E0"/>
    <w:rsid w:val="009464E6"/>
    <w:rsid w:val="0097465E"/>
    <w:rsid w:val="00976DA1"/>
    <w:rsid w:val="00992F6E"/>
    <w:rsid w:val="009A76C5"/>
    <w:rsid w:val="009B46CD"/>
    <w:rsid w:val="009B66E1"/>
    <w:rsid w:val="009B6D60"/>
    <w:rsid w:val="009B7002"/>
    <w:rsid w:val="009C247D"/>
    <w:rsid w:val="009C57A7"/>
    <w:rsid w:val="009D40CE"/>
    <w:rsid w:val="009E1C2C"/>
    <w:rsid w:val="009F2DFC"/>
    <w:rsid w:val="009F54C7"/>
    <w:rsid w:val="009F5CDE"/>
    <w:rsid w:val="009F7A30"/>
    <w:rsid w:val="00A12065"/>
    <w:rsid w:val="00A139DB"/>
    <w:rsid w:val="00A14AE7"/>
    <w:rsid w:val="00A156B7"/>
    <w:rsid w:val="00A27A73"/>
    <w:rsid w:val="00A30854"/>
    <w:rsid w:val="00A3603B"/>
    <w:rsid w:val="00A40515"/>
    <w:rsid w:val="00A5402B"/>
    <w:rsid w:val="00A558B2"/>
    <w:rsid w:val="00A62F30"/>
    <w:rsid w:val="00A71A0A"/>
    <w:rsid w:val="00A84EF1"/>
    <w:rsid w:val="00A96E68"/>
    <w:rsid w:val="00AA5937"/>
    <w:rsid w:val="00AB1A0B"/>
    <w:rsid w:val="00AB5EF4"/>
    <w:rsid w:val="00AC606F"/>
    <w:rsid w:val="00AC63BF"/>
    <w:rsid w:val="00AE52DD"/>
    <w:rsid w:val="00AE6090"/>
    <w:rsid w:val="00AF25B8"/>
    <w:rsid w:val="00AF5838"/>
    <w:rsid w:val="00B0154A"/>
    <w:rsid w:val="00B07D2D"/>
    <w:rsid w:val="00B1669A"/>
    <w:rsid w:val="00B241C7"/>
    <w:rsid w:val="00B35901"/>
    <w:rsid w:val="00B378EE"/>
    <w:rsid w:val="00B42E45"/>
    <w:rsid w:val="00B57C67"/>
    <w:rsid w:val="00B61A83"/>
    <w:rsid w:val="00B65A3F"/>
    <w:rsid w:val="00B769AB"/>
    <w:rsid w:val="00B81560"/>
    <w:rsid w:val="00B81DAD"/>
    <w:rsid w:val="00B82736"/>
    <w:rsid w:val="00B9357D"/>
    <w:rsid w:val="00BA033E"/>
    <w:rsid w:val="00BA16CF"/>
    <w:rsid w:val="00BA6564"/>
    <w:rsid w:val="00BA6967"/>
    <w:rsid w:val="00BB031F"/>
    <w:rsid w:val="00BB20FB"/>
    <w:rsid w:val="00BC0735"/>
    <w:rsid w:val="00BC4A61"/>
    <w:rsid w:val="00BD390A"/>
    <w:rsid w:val="00BD4640"/>
    <w:rsid w:val="00BE5E14"/>
    <w:rsid w:val="00BE797A"/>
    <w:rsid w:val="00BF2AA1"/>
    <w:rsid w:val="00BF663C"/>
    <w:rsid w:val="00C1337E"/>
    <w:rsid w:val="00C26D15"/>
    <w:rsid w:val="00C27F70"/>
    <w:rsid w:val="00C43760"/>
    <w:rsid w:val="00C478ED"/>
    <w:rsid w:val="00C66442"/>
    <w:rsid w:val="00C76CD8"/>
    <w:rsid w:val="00C7753E"/>
    <w:rsid w:val="00C80C48"/>
    <w:rsid w:val="00C81003"/>
    <w:rsid w:val="00C83DF3"/>
    <w:rsid w:val="00C86A8D"/>
    <w:rsid w:val="00C8720E"/>
    <w:rsid w:val="00CA1686"/>
    <w:rsid w:val="00CC0F7F"/>
    <w:rsid w:val="00CC67CB"/>
    <w:rsid w:val="00CC7FD8"/>
    <w:rsid w:val="00CD600C"/>
    <w:rsid w:val="00CE3B96"/>
    <w:rsid w:val="00CE54B2"/>
    <w:rsid w:val="00CE5B9F"/>
    <w:rsid w:val="00CF0497"/>
    <w:rsid w:val="00CF33B0"/>
    <w:rsid w:val="00CF34CA"/>
    <w:rsid w:val="00D00985"/>
    <w:rsid w:val="00D11F86"/>
    <w:rsid w:val="00D1542F"/>
    <w:rsid w:val="00D2534E"/>
    <w:rsid w:val="00D300BC"/>
    <w:rsid w:val="00D30E57"/>
    <w:rsid w:val="00D3212C"/>
    <w:rsid w:val="00D35640"/>
    <w:rsid w:val="00D408D0"/>
    <w:rsid w:val="00D410C0"/>
    <w:rsid w:val="00D45C28"/>
    <w:rsid w:val="00D52329"/>
    <w:rsid w:val="00D713B4"/>
    <w:rsid w:val="00D754D5"/>
    <w:rsid w:val="00D879DC"/>
    <w:rsid w:val="00D920DD"/>
    <w:rsid w:val="00D97463"/>
    <w:rsid w:val="00DA233E"/>
    <w:rsid w:val="00DA5FA1"/>
    <w:rsid w:val="00DB1FB8"/>
    <w:rsid w:val="00DB4240"/>
    <w:rsid w:val="00DE3992"/>
    <w:rsid w:val="00DE46AA"/>
    <w:rsid w:val="00DF44DD"/>
    <w:rsid w:val="00DF4B7F"/>
    <w:rsid w:val="00DF5DE1"/>
    <w:rsid w:val="00DF72B8"/>
    <w:rsid w:val="00E11541"/>
    <w:rsid w:val="00E131D1"/>
    <w:rsid w:val="00E13943"/>
    <w:rsid w:val="00E2317D"/>
    <w:rsid w:val="00E374F3"/>
    <w:rsid w:val="00E43C3A"/>
    <w:rsid w:val="00E64074"/>
    <w:rsid w:val="00E665D5"/>
    <w:rsid w:val="00E80249"/>
    <w:rsid w:val="00E86C23"/>
    <w:rsid w:val="00EA389D"/>
    <w:rsid w:val="00EA7C8A"/>
    <w:rsid w:val="00EB1B3B"/>
    <w:rsid w:val="00EE17BB"/>
    <w:rsid w:val="00EF1313"/>
    <w:rsid w:val="00EF56BA"/>
    <w:rsid w:val="00F02295"/>
    <w:rsid w:val="00F10229"/>
    <w:rsid w:val="00F125D1"/>
    <w:rsid w:val="00F128A8"/>
    <w:rsid w:val="00F133AA"/>
    <w:rsid w:val="00F20B41"/>
    <w:rsid w:val="00F2146E"/>
    <w:rsid w:val="00F223BD"/>
    <w:rsid w:val="00F26998"/>
    <w:rsid w:val="00F313DD"/>
    <w:rsid w:val="00F31A3D"/>
    <w:rsid w:val="00F421EC"/>
    <w:rsid w:val="00F47C2F"/>
    <w:rsid w:val="00F50566"/>
    <w:rsid w:val="00F52294"/>
    <w:rsid w:val="00F53C79"/>
    <w:rsid w:val="00F55278"/>
    <w:rsid w:val="00F774D8"/>
    <w:rsid w:val="00F944E0"/>
    <w:rsid w:val="00FA6C85"/>
    <w:rsid w:val="00FA737B"/>
    <w:rsid w:val="00FC1B75"/>
    <w:rsid w:val="00FC1DF3"/>
    <w:rsid w:val="00FD20A9"/>
    <w:rsid w:val="00FD27E7"/>
    <w:rsid w:val="00FE56CE"/>
    <w:rsid w:val="00FE7510"/>
    <w:rsid w:val="00FF280B"/>
    <w:rsid w:val="00FF5AA7"/>
    <w:rsid w:val="00FF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green" strokecolor="green">
      <v:fill color="green" color2="#afdaaf" rotate="t" focusposition=".5,.5" focussize="" focus="50%" type="gradient"/>
      <v:stroke color="green" weight=".25pt"/>
      <v:shadow on="t" color="silver" offset="3pt"/>
      <o:colormru v:ext="edit" colors="#690,#cf9"/>
    </o:shapedefaults>
    <o:shapelayout v:ext="edit">
      <o:idmap v:ext="edit" data="1"/>
    </o:shapelayout>
  </w:shapeDefaults>
  <w:decimalSymbol w:val="."/>
  <w:listSeparator w:val=","/>
  <w15:docId w15:val="{06D661EC-8A1E-4E3D-8A80-6E60D725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BDE"/>
  </w:style>
  <w:style w:type="paragraph" w:styleId="Heading1">
    <w:name w:val="heading 1"/>
    <w:basedOn w:val="Normal"/>
    <w:next w:val="Normal"/>
    <w:link w:val="Heading1Char"/>
    <w:qFormat/>
    <w:rsid w:val="00030BDE"/>
    <w:pPr>
      <w:keepNext/>
      <w:jc w:val="center"/>
      <w:outlineLvl w:val="0"/>
    </w:pPr>
    <w:rPr>
      <w:rFonts w:ascii="Arial" w:hAnsi="Arial"/>
      <w:b/>
      <w:snapToGrid w:val="0"/>
      <w:color w:val="000000"/>
      <w:sz w:val="28"/>
    </w:rPr>
  </w:style>
  <w:style w:type="paragraph" w:styleId="Heading2">
    <w:name w:val="heading 2"/>
    <w:basedOn w:val="Normal"/>
    <w:next w:val="Normal"/>
    <w:qFormat/>
    <w:rsid w:val="00030BDE"/>
    <w:pPr>
      <w:keepNext/>
      <w:tabs>
        <w:tab w:val="center" w:pos="480"/>
      </w:tabs>
      <w:spacing w:line="280" w:lineRule="atLeast"/>
      <w:jc w:val="center"/>
      <w:outlineLvl w:val="1"/>
    </w:pPr>
    <w:rPr>
      <w:rFonts w:ascii="Arial" w:hAnsi="Arial"/>
      <w:b/>
      <w:snapToGrid w:val="0"/>
      <w:sz w:val="24"/>
    </w:rPr>
  </w:style>
  <w:style w:type="paragraph" w:styleId="Heading3">
    <w:name w:val="heading 3"/>
    <w:basedOn w:val="Normal"/>
    <w:next w:val="Normal"/>
    <w:qFormat/>
    <w:rsid w:val="00030BDE"/>
    <w:pPr>
      <w:keepNext/>
      <w:tabs>
        <w:tab w:val="left" w:pos="240"/>
      </w:tabs>
      <w:spacing w:line="280" w:lineRule="atLeast"/>
      <w:ind w:left="270"/>
      <w:outlineLvl w:val="2"/>
    </w:pPr>
    <w:rPr>
      <w:rFonts w:ascii="Arial" w:hAnsi="Arial"/>
      <w:snapToGrid w:val="0"/>
      <w:sz w:val="24"/>
    </w:rPr>
  </w:style>
  <w:style w:type="paragraph" w:styleId="Heading4">
    <w:name w:val="heading 4"/>
    <w:basedOn w:val="Normal"/>
    <w:next w:val="Normal"/>
    <w:qFormat/>
    <w:rsid w:val="00030BDE"/>
    <w:pPr>
      <w:keepNext/>
      <w:tabs>
        <w:tab w:val="left" w:pos="540"/>
        <w:tab w:val="left" w:pos="4320"/>
      </w:tabs>
      <w:spacing w:line="280" w:lineRule="atLeast"/>
      <w:outlineLvl w:val="3"/>
    </w:pPr>
    <w:rPr>
      <w:rFonts w:ascii="Arial" w:hAnsi="Arial"/>
      <w:b/>
      <w:snapToGrid w:val="0"/>
    </w:rPr>
  </w:style>
  <w:style w:type="paragraph" w:styleId="Heading5">
    <w:name w:val="heading 5"/>
    <w:basedOn w:val="Normal"/>
    <w:next w:val="Normal"/>
    <w:qFormat/>
    <w:rsid w:val="00030BDE"/>
    <w:pPr>
      <w:keepNext/>
      <w:tabs>
        <w:tab w:val="left" w:pos="3330"/>
        <w:tab w:val="left" w:pos="4230"/>
      </w:tabs>
      <w:spacing w:line="280" w:lineRule="atLeast"/>
      <w:outlineLvl w:val="4"/>
    </w:pPr>
    <w:rPr>
      <w:rFonts w:ascii="Arial" w:hAnsi="Arial"/>
      <w:b/>
      <w:snapToGrid w:val="0"/>
      <w:sz w:val="18"/>
    </w:rPr>
  </w:style>
  <w:style w:type="paragraph" w:styleId="Heading6">
    <w:name w:val="heading 6"/>
    <w:basedOn w:val="Normal"/>
    <w:next w:val="Normal"/>
    <w:qFormat/>
    <w:rsid w:val="00030BDE"/>
    <w:pPr>
      <w:keepNext/>
      <w:outlineLvl w:val="5"/>
    </w:pPr>
    <w:rPr>
      <w:rFonts w:ascii="Helv" w:hAnsi="Helv"/>
      <w:b/>
      <w:i/>
      <w:snapToGrid w:val="0"/>
      <w:color w:val="000080"/>
      <w:sz w:val="28"/>
    </w:rPr>
  </w:style>
  <w:style w:type="paragraph" w:styleId="Heading7">
    <w:name w:val="heading 7"/>
    <w:basedOn w:val="Normal"/>
    <w:next w:val="Normal"/>
    <w:qFormat/>
    <w:rsid w:val="00030BDE"/>
    <w:pPr>
      <w:keepNext/>
      <w:tabs>
        <w:tab w:val="left" w:pos="240"/>
      </w:tabs>
      <w:outlineLvl w:val="6"/>
    </w:pPr>
    <w:rPr>
      <w:rFonts w:ascii="Arial" w:hAnsi="Arial"/>
      <w:b/>
      <w:i/>
      <w:snapToGrid w:val="0"/>
      <w:color w:val="FFFFFF"/>
      <w:sz w:val="18"/>
    </w:rPr>
  </w:style>
  <w:style w:type="paragraph" w:styleId="Heading8">
    <w:name w:val="heading 8"/>
    <w:basedOn w:val="Normal"/>
    <w:next w:val="Normal"/>
    <w:qFormat/>
    <w:rsid w:val="00030BDE"/>
    <w:pPr>
      <w:keepNext/>
      <w:tabs>
        <w:tab w:val="left" w:pos="450"/>
      </w:tabs>
      <w:spacing w:line="280" w:lineRule="atLeast"/>
      <w:outlineLvl w:val="7"/>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30BDE"/>
    <w:pPr>
      <w:tabs>
        <w:tab w:val="left" w:pos="3150"/>
        <w:tab w:val="left" w:pos="4140"/>
      </w:tabs>
      <w:spacing w:line="280" w:lineRule="atLeast"/>
    </w:pPr>
    <w:rPr>
      <w:rFonts w:ascii="Arial" w:hAnsi="Arial"/>
      <w:b/>
      <w:snapToGrid w:val="0"/>
    </w:rPr>
  </w:style>
  <w:style w:type="paragraph" w:styleId="BodyText2">
    <w:name w:val="Body Text 2"/>
    <w:basedOn w:val="Normal"/>
    <w:rsid w:val="00030BDE"/>
    <w:pPr>
      <w:tabs>
        <w:tab w:val="left" w:pos="360"/>
      </w:tabs>
      <w:spacing w:line="280" w:lineRule="atLeast"/>
    </w:pPr>
    <w:rPr>
      <w:rFonts w:ascii="Arial" w:hAnsi="Arial"/>
      <w:snapToGrid w:val="0"/>
      <w:sz w:val="24"/>
    </w:rPr>
  </w:style>
  <w:style w:type="paragraph" w:styleId="BalloonText">
    <w:name w:val="Balloon Text"/>
    <w:basedOn w:val="Normal"/>
    <w:semiHidden/>
    <w:rsid w:val="00E13943"/>
    <w:rPr>
      <w:rFonts w:ascii="Tahoma" w:hAnsi="Tahoma" w:cs="Tahoma"/>
      <w:sz w:val="16"/>
      <w:szCs w:val="16"/>
    </w:rPr>
  </w:style>
  <w:style w:type="character" w:customStyle="1" w:styleId="Heading1Char">
    <w:name w:val="Heading 1 Char"/>
    <w:basedOn w:val="DefaultParagraphFont"/>
    <w:link w:val="Heading1"/>
    <w:rsid w:val="00DE3992"/>
    <w:rPr>
      <w:rFonts w:ascii="Arial" w:hAnsi="Arial"/>
      <w:b/>
      <w:snapToGrid w:val="0"/>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1201">
      <w:bodyDiv w:val="1"/>
      <w:marLeft w:val="0"/>
      <w:marRight w:val="0"/>
      <w:marTop w:val="0"/>
      <w:marBottom w:val="0"/>
      <w:divBdr>
        <w:top w:val="none" w:sz="0" w:space="0" w:color="auto"/>
        <w:left w:val="none" w:sz="0" w:space="0" w:color="auto"/>
        <w:bottom w:val="none" w:sz="0" w:space="0" w:color="auto"/>
        <w:right w:val="none" w:sz="0" w:space="0" w:color="auto"/>
      </w:divBdr>
    </w:div>
    <w:div w:id="418212128">
      <w:bodyDiv w:val="1"/>
      <w:marLeft w:val="0"/>
      <w:marRight w:val="0"/>
      <w:marTop w:val="0"/>
      <w:marBottom w:val="0"/>
      <w:divBdr>
        <w:top w:val="none" w:sz="0" w:space="0" w:color="auto"/>
        <w:left w:val="none" w:sz="0" w:space="0" w:color="auto"/>
        <w:bottom w:val="none" w:sz="0" w:space="0" w:color="auto"/>
        <w:right w:val="none" w:sz="0" w:space="0" w:color="auto"/>
      </w:divBdr>
    </w:div>
    <w:div w:id="430010464">
      <w:bodyDiv w:val="1"/>
      <w:marLeft w:val="0"/>
      <w:marRight w:val="0"/>
      <w:marTop w:val="0"/>
      <w:marBottom w:val="0"/>
      <w:divBdr>
        <w:top w:val="none" w:sz="0" w:space="0" w:color="auto"/>
        <w:left w:val="none" w:sz="0" w:space="0" w:color="auto"/>
        <w:bottom w:val="none" w:sz="0" w:space="0" w:color="auto"/>
        <w:right w:val="none" w:sz="0" w:space="0" w:color="auto"/>
      </w:divBdr>
    </w:div>
    <w:div w:id="656350116">
      <w:bodyDiv w:val="1"/>
      <w:marLeft w:val="0"/>
      <w:marRight w:val="0"/>
      <w:marTop w:val="0"/>
      <w:marBottom w:val="0"/>
      <w:divBdr>
        <w:top w:val="none" w:sz="0" w:space="0" w:color="auto"/>
        <w:left w:val="none" w:sz="0" w:space="0" w:color="auto"/>
        <w:bottom w:val="none" w:sz="0" w:space="0" w:color="auto"/>
        <w:right w:val="none" w:sz="0" w:space="0" w:color="auto"/>
      </w:divBdr>
    </w:div>
    <w:div w:id="999117853">
      <w:bodyDiv w:val="1"/>
      <w:marLeft w:val="0"/>
      <w:marRight w:val="0"/>
      <w:marTop w:val="0"/>
      <w:marBottom w:val="0"/>
      <w:divBdr>
        <w:top w:val="none" w:sz="0" w:space="0" w:color="auto"/>
        <w:left w:val="none" w:sz="0" w:space="0" w:color="auto"/>
        <w:bottom w:val="none" w:sz="0" w:space="0" w:color="auto"/>
        <w:right w:val="none" w:sz="0" w:space="0" w:color="auto"/>
      </w:divBdr>
    </w:div>
    <w:div w:id="1238858648">
      <w:bodyDiv w:val="1"/>
      <w:marLeft w:val="0"/>
      <w:marRight w:val="0"/>
      <w:marTop w:val="0"/>
      <w:marBottom w:val="0"/>
      <w:divBdr>
        <w:top w:val="none" w:sz="0" w:space="0" w:color="auto"/>
        <w:left w:val="none" w:sz="0" w:space="0" w:color="auto"/>
        <w:bottom w:val="none" w:sz="0" w:space="0" w:color="auto"/>
        <w:right w:val="none" w:sz="0" w:space="0" w:color="auto"/>
      </w:divBdr>
    </w:div>
    <w:div w:id="1490174302">
      <w:bodyDiv w:val="1"/>
      <w:marLeft w:val="0"/>
      <w:marRight w:val="0"/>
      <w:marTop w:val="0"/>
      <w:marBottom w:val="0"/>
      <w:divBdr>
        <w:top w:val="none" w:sz="0" w:space="0" w:color="auto"/>
        <w:left w:val="none" w:sz="0" w:space="0" w:color="auto"/>
        <w:bottom w:val="none" w:sz="0" w:space="0" w:color="auto"/>
        <w:right w:val="none" w:sz="0" w:space="0" w:color="auto"/>
      </w:divBdr>
    </w:div>
    <w:div w:id="1534268129">
      <w:bodyDiv w:val="1"/>
      <w:marLeft w:val="0"/>
      <w:marRight w:val="0"/>
      <w:marTop w:val="0"/>
      <w:marBottom w:val="0"/>
      <w:divBdr>
        <w:top w:val="none" w:sz="0" w:space="0" w:color="auto"/>
        <w:left w:val="none" w:sz="0" w:space="0" w:color="auto"/>
        <w:bottom w:val="none" w:sz="0" w:space="0" w:color="auto"/>
        <w:right w:val="none" w:sz="0" w:space="0" w:color="auto"/>
      </w:divBdr>
    </w:div>
    <w:div w:id="1538852371">
      <w:bodyDiv w:val="1"/>
      <w:marLeft w:val="0"/>
      <w:marRight w:val="0"/>
      <w:marTop w:val="0"/>
      <w:marBottom w:val="0"/>
      <w:divBdr>
        <w:top w:val="none" w:sz="0" w:space="0" w:color="auto"/>
        <w:left w:val="none" w:sz="0" w:space="0" w:color="auto"/>
        <w:bottom w:val="none" w:sz="0" w:space="0" w:color="auto"/>
        <w:right w:val="none" w:sz="0" w:space="0" w:color="auto"/>
      </w:divBdr>
    </w:div>
    <w:div w:id="1657807289">
      <w:bodyDiv w:val="1"/>
      <w:marLeft w:val="0"/>
      <w:marRight w:val="0"/>
      <w:marTop w:val="0"/>
      <w:marBottom w:val="0"/>
      <w:divBdr>
        <w:top w:val="none" w:sz="0" w:space="0" w:color="auto"/>
        <w:left w:val="none" w:sz="0" w:space="0" w:color="auto"/>
        <w:bottom w:val="none" w:sz="0" w:space="0" w:color="auto"/>
        <w:right w:val="none" w:sz="0" w:space="0" w:color="auto"/>
      </w:divBdr>
    </w:div>
    <w:div w:id="1671299359">
      <w:bodyDiv w:val="1"/>
      <w:marLeft w:val="0"/>
      <w:marRight w:val="0"/>
      <w:marTop w:val="0"/>
      <w:marBottom w:val="0"/>
      <w:divBdr>
        <w:top w:val="none" w:sz="0" w:space="0" w:color="auto"/>
        <w:left w:val="none" w:sz="0" w:space="0" w:color="auto"/>
        <w:bottom w:val="none" w:sz="0" w:space="0" w:color="auto"/>
        <w:right w:val="none" w:sz="0" w:space="0" w:color="auto"/>
      </w:divBdr>
    </w:div>
    <w:div w:id="2100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27363-6DFD-4FDD-8FE8-9228EE9A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192</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FACT  SHEET</vt:lpstr>
    </vt:vector>
  </TitlesOfParts>
  <Company>Gainesville Regional Utilities</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cooperld</dc:creator>
  <cp:keywords/>
  <dc:description/>
  <cp:lastModifiedBy>Shatto, Brandi L</cp:lastModifiedBy>
  <cp:revision>2</cp:revision>
  <cp:lastPrinted>2021-09-13T16:39:00Z</cp:lastPrinted>
  <dcterms:created xsi:type="dcterms:W3CDTF">2021-09-13T13:42:00Z</dcterms:created>
  <dcterms:modified xsi:type="dcterms:W3CDTF">2021-09-16T13:54:00Z</dcterms:modified>
</cp:coreProperties>
</file>

<file path=docProps/custom.xml><?xml version="1.0" encoding="utf-8"?>
<Properties xmlns="http://schemas.openxmlformats.org/officeDocument/2006/custom-properties" xmlns:vt="http://schemas.openxmlformats.org/officeDocument/2006/docPropsVTypes"/>
</file>